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72_252077797"/>
    <w:bookmarkEnd w:id="0"/>
    <w:p w14:paraId="3E51AAAD" w14:textId="3F9CCA83" w:rsidR="00F71811" w:rsidRDefault="00A6066A">
      <w:pPr>
        <w:pStyle w:val="titredudocument"/>
      </w:pPr>
      <w:r>
        <w:rPr>
          <w:noProof/>
        </w:rPr>
        <mc:AlternateContent>
          <mc:Choice Requires="wps">
            <w:drawing>
              <wp:anchor distT="0" distB="0" distL="0" distR="0" simplePos="0" relativeHeight="6" behindDoc="0" locked="0" layoutInCell="1" allowOverlap="1" wp14:anchorId="0C5BB4E0" wp14:editId="5501C2D8">
                <wp:simplePos x="0" y="0"/>
                <wp:positionH relativeFrom="column">
                  <wp:posOffset>-11430</wp:posOffset>
                </wp:positionH>
                <wp:positionV relativeFrom="paragraph">
                  <wp:posOffset>205105</wp:posOffset>
                </wp:positionV>
                <wp:extent cx="6120130" cy="635"/>
                <wp:effectExtent l="0" t="0" r="13970" b="18415"/>
                <wp:wrapNone/>
                <wp:docPr id="1" name="Forme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635"/>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5C7A9F5" id="Forme3" o:spid="_x0000_s1026" style="position:absolute;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" strokecolor="#403c41">
                <o:lock v:ext="edit" shapetype="f"/>
              </v:line>
            </w:pict>
          </mc:Fallback>
        </mc:AlternateContent>
      </w:r>
      <w:r w:rsidR="004B75E1">
        <w:t>Gestion et maintenance du parc informatique et calcul scientifique en support aux activités de recherche</w:t>
      </w:r>
    </w:p>
    <w:p w14:paraId="5E0D7B93" w14:textId="77777777" w:rsidR="00F71811" w:rsidRDefault="00084C15">
      <w:bookmarkStart w:id="1" w:name="__RefHeading___Toc2798_252077797"/>
      <w:bookmarkEnd w:id="1"/>
      <w:r>
        <w:t>Offre d’emploi de l’institut de physique du globe de Paris | CNRS UMR 7154</w:t>
      </w:r>
    </w:p>
    <w:p w14:paraId="464A903E" w14:textId="77777777" w:rsidR="00F71811" w:rsidRDefault="00F71811">
      <w:pPr>
        <w:pStyle w:val="Titre3"/>
      </w:pPr>
      <w:bookmarkStart w:id="2" w:name="__RefHeading___Toc674_252077797"/>
      <w:bookmarkEnd w:id="2"/>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F71811" w14:paraId="416C7CD0" w14:textId="77777777">
        <w:tc>
          <w:tcPr>
            <w:tcW w:w="3963" w:type="dxa"/>
            <w:tcBorders>
              <w:bottom w:val="single" w:sz="2" w:space="0" w:color="CCCCCC"/>
            </w:tcBorders>
            <w:shd w:val="clear" w:color="auto" w:fill="FFFFFF"/>
          </w:tcPr>
          <w:p w14:paraId="358C6C32" w14:textId="77777777" w:rsidR="00F71811" w:rsidRDefault="00084C15">
            <w:pPr>
              <w:pStyle w:val="Corpsdetexte"/>
              <w:spacing w:before="57" w:after="57"/>
              <w:rPr>
                <w:b/>
                <w:bCs/>
              </w:rPr>
            </w:pPr>
            <w:r>
              <w:rPr>
                <w:b/>
                <w:bCs/>
              </w:rPr>
              <w:t>Catégorie</w:t>
            </w:r>
          </w:p>
        </w:tc>
        <w:tc>
          <w:tcPr>
            <w:tcW w:w="5109" w:type="dxa"/>
            <w:tcBorders>
              <w:bottom w:val="single" w:sz="2" w:space="0" w:color="CCCCCC"/>
            </w:tcBorders>
            <w:shd w:val="clear" w:color="auto" w:fill="FFFFFF"/>
          </w:tcPr>
          <w:p w14:paraId="671F938D" w14:textId="61699036" w:rsidR="00F71811" w:rsidRDefault="00F52CBB">
            <w:pPr>
              <w:pStyle w:val="Corpsdetexte"/>
              <w:spacing w:before="57" w:after="57"/>
            </w:pPr>
            <w:r>
              <w:t>A</w:t>
            </w:r>
          </w:p>
        </w:tc>
      </w:tr>
      <w:tr w:rsidR="00F71811" w14:paraId="76837E72" w14:textId="77777777">
        <w:tc>
          <w:tcPr>
            <w:tcW w:w="3963" w:type="dxa"/>
            <w:tcBorders>
              <w:top w:val="single" w:sz="2" w:space="0" w:color="CCCCCC"/>
              <w:bottom w:val="single" w:sz="2" w:space="0" w:color="CCCCCC"/>
            </w:tcBorders>
            <w:shd w:val="clear" w:color="auto" w:fill="FFFFFF"/>
          </w:tcPr>
          <w:p w14:paraId="79FD0350" w14:textId="77777777" w:rsidR="00F71811" w:rsidRDefault="00084C15">
            <w:pPr>
              <w:pStyle w:val="Corpsdetexte"/>
              <w:spacing w:before="57" w:after="57"/>
              <w:rPr>
                <w:b/>
                <w:bCs/>
              </w:rPr>
            </w:pPr>
            <w:r>
              <w:rPr>
                <w:b/>
                <w:bCs/>
              </w:rPr>
              <w:t>BAP</w:t>
            </w:r>
          </w:p>
        </w:tc>
        <w:tc>
          <w:tcPr>
            <w:tcW w:w="5109" w:type="dxa"/>
            <w:tcBorders>
              <w:top w:val="single" w:sz="2" w:space="0" w:color="CCCCCC"/>
              <w:bottom w:val="single" w:sz="2" w:space="0" w:color="CCCCCC"/>
            </w:tcBorders>
            <w:shd w:val="clear" w:color="auto" w:fill="FFFFFF"/>
          </w:tcPr>
          <w:p w14:paraId="7A750666" w14:textId="77777777" w:rsidR="00F71811" w:rsidRDefault="004B75E1">
            <w:pPr>
              <w:pStyle w:val="Corpsdetexte"/>
              <w:spacing w:before="57" w:after="57"/>
            </w:pPr>
            <w:r>
              <w:t>E-Informatique, statistiques et calcul scientifique</w:t>
            </w:r>
          </w:p>
        </w:tc>
      </w:tr>
      <w:tr w:rsidR="00F71811" w14:paraId="6A377D1D" w14:textId="77777777">
        <w:tc>
          <w:tcPr>
            <w:tcW w:w="3963" w:type="dxa"/>
            <w:tcBorders>
              <w:top w:val="single" w:sz="2" w:space="0" w:color="CCCCCC"/>
              <w:bottom w:val="single" w:sz="2" w:space="0" w:color="CCCCCC"/>
            </w:tcBorders>
            <w:shd w:val="clear" w:color="auto" w:fill="FFFFFF"/>
          </w:tcPr>
          <w:p w14:paraId="2D96E44F" w14:textId="77777777" w:rsidR="00F71811" w:rsidRDefault="00084C15">
            <w:pPr>
              <w:pStyle w:val="Corpsdetexte"/>
              <w:spacing w:before="57" w:after="57"/>
              <w:rPr>
                <w:b/>
                <w:bCs/>
              </w:rPr>
            </w:pPr>
            <w:r>
              <w:rPr>
                <w:b/>
                <w:bCs/>
              </w:rPr>
              <w:t>Corps</w:t>
            </w:r>
          </w:p>
        </w:tc>
        <w:tc>
          <w:tcPr>
            <w:tcW w:w="5109" w:type="dxa"/>
            <w:tcBorders>
              <w:top w:val="single" w:sz="2" w:space="0" w:color="CCCCCC"/>
              <w:bottom w:val="single" w:sz="2" w:space="0" w:color="CCCCCC"/>
            </w:tcBorders>
            <w:shd w:val="clear" w:color="auto" w:fill="FFFFFF"/>
          </w:tcPr>
          <w:p w14:paraId="10C17F26" w14:textId="77777777" w:rsidR="00F71811" w:rsidRDefault="004B75E1">
            <w:pPr>
              <w:pStyle w:val="Corpsdetexte"/>
              <w:spacing w:before="57" w:after="57"/>
            </w:pPr>
            <w:r>
              <w:t>Ingénieur</w:t>
            </w:r>
            <w:r w:rsidR="00CB0AA9">
              <w:t>-e</w:t>
            </w:r>
            <w:r>
              <w:t xml:space="preserve"> de recherche</w:t>
            </w:r>
          </w:p>
        </w:tc>
      </w:tr>
      <w:tr w:rsidR="00F71811" w14:paraId="13A876CC" w14:textId="77777777">
        <w:tc>
          <w:tcPr>
            <w:tcW w:w="3963" w:type="dxa"/>
            <w:tcBorders>
              <w:top w:val="single" w:sz="2" w:space="0" w:color="CCCCCC"/>
              <w:bottom w:val="single" w:sz="2" w:space="0" w:color="CCCCCC"/>
            </w:tcBorders>
            <w:shd w:val="clear" w:color="auto" w:fill="FFFFFF"/>
          </w:tcPr>
          <w:p w14:paraId="6DC7B718" w14:textId="77777777" w:rsidR="00F71811" w:rsidRDefault="00084C15">
            <w:pPr>
              <w:pStyle w:val="Corpsdetexte"/>
              <w:spacing w:before="57" w:after="57"/>
              <w:rPr>
                <w:b/>
                <w:bCs/>
              </w:rPr>
            </w:pPr>
            <w:r>
              <w:rPr>
                <w:b/>
                <w:bCs/>
              </w:rPr>
              <w:t>Emploi – type REFERENS</w:t>
            </w:r>
          </w:p>
        </w:tc>
        <w:tc>
          <w:tcPr>
            <w:tcW w:w="5109" w:type="dxa"/>
            <w:tcBorders>
              <w:top w:val="single" w:sz="2" w:space="0" w:color="CCCCCC"/>
              <w:bottom w:val="single" w:sz="2" w:space="0" w:color="CCCCCC"/>
            </w:tcBorders>
            <w:shd w:val="clear" w:color="auto" w:fill="FFFFFF"/>
          </w:tcPr>
          <w:p w14:paraId="21C813B3" w14:textId="2F3392AA" w:rsidR="00F71811" w:rsidRDefault="004B75E1">
            <w:pPr>
              <w:pStyle w:val="Corpsdetexte"/>
              <w:spacing w:before="57" w:after="57"/>
            </w:pPr>
            <w:r>
              <w:t>Chef-fe de projet ou expert-e en infrastructure</w:t>
            </w:r>
          </w:p>
        </w:tc>
      </w:tr>
      <w:tr w:rsidR="00F71811" w14:paraId="344E0044" w14:textId="77777777">
        <w:tc>
          <w:tcPr>
            <w:tcW w:w="3963" w:type="dxa"/>
            <w:tcBorders>
              <w:top w:val="single" w:sz="2" w:space="0" w:color="CCCCCC"/>
              <w:bottom w:val="single" w:sz="2" w:space="0" w:color="CCCCCC"/>
            </w:tcBorders>
            <w:shd w:val="clear" w:color="auto" w:fill="FFFFFF"/>
          </w:tcPr>
          <w:p w14:paraId="40E22F80" w14:textId="77777777" w:rsidR="00F71811" w:rsidRDefault="00084C15">
            <w:pPr>
              <w:pStyle w:val="Corpsdetexte"/>
              <w:spacing w:before="57" w:after="57"/>
            </w:pPr>
            <w:r>
              <w:rPr>
                <w:b/>
                <w:bCs/>
              </w:rPr>
              <w:t>Durée</w:t>
            </w:r>
          </w:p>
        </w:tc>
        <w:tc>
          <w:tcPr>
            <w:tcW w:w="5109" w:type="dxa"/>
            <w:tcBorders>
              <w:top w:val="single" w:sz="2" w:space="0" w:color="CCCCCC"/>
              <w:bottom w:val="single" w:sz="2" w:space="0" w:color="CCCCCC"/>
            </w:tcBorders>
            <w:shd w:val="clear" w:color="auto" w:fill="FFFFFF"/>
          </w:tcPr>
          <w:p w14:paraId="40450E9A" w14:textId="77777777" w:rsidR="00F71811" w:rsidRDefault="004B75E1">
            <w:pPr>
              <w:pStyle w:val="Corpsdetexte"/>
              <w:spacing w:before="57" w:after="57"/>
            </w:pPr>
            <w:r>
              <w:t>12 mois</w:t>
            </w:r>
          </w:p>
        </w:tc>
      </w:tr>
      <w:tr w:rsidR="00F71811" w14:paraId="3E509CFF" w14:textId="77777777">
        <w:tc>
          <w:tcPr>
            <w:tcW w:w="3963" w:type="dxa"/>
            <w:tcBorders>
              <w:top w:val="single" w:sz="2" w:space="0" w:color="CCCCCC"/>
              <w:bottom w:val="single" w:sz="2" w:space="0" w:color="CCCCCC"/>
            </w:tcBorders>
            <w:shd w:val="clear" w:color="auto" w:fill="FFFFFF"/>
          </w:tcPr>
          <w:p w14:paraId="2F6CEDC5" w14:textId="77777777" w:rsidR="00F71811" w:rsidRDefault="00084C15">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00EA79D5" w14:textId="77777777" w:rsidR="00F71811" w:rsidRDefault="004B75E1">
            <w:pPr>
              <w:pStyle w:val="Corpsdetexte"/>
              <w:spacing w:before="57" w:after="57"/>
            </w:pPr>
            <w:r>
              <w:t>Equipe P</w:t>
            </w:r>
            <w:r w:rsidR="00CB0AA9">
              <w:t xml:space="preserve">lanétologie et </w:t>
            </w:r>
            <w:r>
              <w:t>S</w:t>
            </w:r>
            <w:r w:rsidR="00CB0AA9">
              <w:t xml:space="preserve">ciences </w:t>
            </w:r>
            <w:r>
              <w:t>S</w:t>
            </w:r>
            <w:r w:rsidR="00CB0AA9">
              <w:t>patiales</w:t>
            </w:r>
          </w:p>
        </w:tc>
      </w:tr>
      <w:tr w:rsidR="00F71811" w14:paraId="36DA3BD4" w14:textId="77777777">
        <w:tc>
          <w:tcPr>
            <w:tcW w:w="3963" w:type="dxa"/>
            <w:tcBorders>
              <w:top w:val="single" w:sz="2" w:space="0" w:color="CCCCCC"/>
              <w:bottom w:val="single" w:sz="2" w:space="0" w:color="CCCCCC"/>
            </w:tcBorders>
            <w:shd w:val="clear" w:color="auto" w:fill="FFFFFF"/>
          </w:tcPr>
          <w:p w14:paraId="35A3BA74" w14:textId="77777777" w:rsidR="00F71811" w:rsidRDefault="00084C15">
            <w:pPr>
              <w:pStyle w:val="Corpsdetexte"/>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14:paraId="6534D4F2" w14:textId="77777777" w:rsidR="00F71811" w:rsidRDefault="004B75E1">
            <w:pPr>
              <w:pStyle w:val="Corpsdetexte"/>
              <w:spacing w:before="57" w:after="57"/>
            </w:pPr>
            <w:r>
              <w:t>De 2773</w:t>
            </w:r>
            <w:r>
              <w:rPr>
                <w:rFonts w:cs="Arial"/>
              </w:rPr>
              <w:t>€</w:t>
            </w:r>
            <w:r>
              <w:t xml:space="preserve"> à 3635</w:t>
            </w:r>
            <w:r>
              <w:rPr>
                <w:rFonts w:cs="Arial"/>
              </w:rPr>
              <w:t>€ brut suivant expérience</w:t>
            </w:r>
          </w:p>
        </w:tc>
      </w:tr>
      <w:tr w:rsidR="00F71811" w14:paraId="6B53AA0B" w14:textId="77777777">
        <w:tc>
          <w:tcPr>
            <w:tcW w:w="3963" w:type="dxa"/>
            <w:tcBorders>
              <w:bottom w:val="single" w:sz="2" w:space="0" w:color="CCCCCC"/>
            </w:tcBorders>
            <w:shd w:val="clear" w:color="auto" w:fill="FFFFFF"/>
          </w:tcPr>
          <w:p w14:paraId="5F46288B" w14:textId="77777777" w:rsidR="00F71811" w:rsidRDefault="00084C15">
            <w:pPr>
              <w:pStyle w:val="Corpsdetexte"/>
              <w:spacing w:before="57" w:after="57"/>
              <w:rPr>
                <w:b/>
                <w:bCs/>
              </w:rPr>
            </w:pPr>
            <w:r>
              <w:rPr>
                <w:b/>
                <w:bCs/>
              </w:rPr>
              <w:t>Date d’embauche prévue</w:t>
            </w:r>
          </w:p>
        </w:tc>
        <w:tc>
          <w:tcPr>
            <w:tcW w:w="5109" w:type="dxa"/>
            <w:tcBorders>
              <w:bottom w:val="single" w:sz="2" w:space="0" w:color="CCCCCC"/>
            </w:tcBorders>
            <w:shd w:val="clear" w:color="auto" w:fill="FFFFFF"/>
          </w:tcPr>
          <w:p w14:paraId="218E4E04" w14:textId="0A69514B" w:rsidR="00F71811" w:rsidRDefault="00F52CBB">
            <w:pPr>
              <w:pStyle w:val="Corpsdetexte"/>
              <w:spacing w:before="57" w:after="57"/>
            </w:pPr>
            <w:r>
              <w:t>Dès que possible</w:t>
            </w:r>
          </w:p>
        </w:tc>
      </w:tr>
      <w:tr w:rsidR="00F71811" w14:paraId="7197FD61" w14:textId="77777777">
        <w:tc>
          <w:tcPr>
            <w:tcW w:w="3963" w:type="dxa"/>
            <w:tcBorders>
              <w:bottom w:val="single" w:sz="2" w:space="0" w:color="CCCCCC"/>
            </w:tcBorders>
            <w:shd w:val="clear" w:color="auto" w:fill="FFFFFF"/>
          </w:tcPr>
          <w:p w14:paraId="03AF69DA" w14:textId="77777777" w:rsidR="00F71811" w:rsidRDefault="00084C15">
            <w:pPr>
              <w:pStyle w:val="Corpsdetexte"/>
              <w:spacing w:before="57" w:after="57"/>
              <w:rPr>
                <w:b/>
                <w:bCs/>
              </w:rPr>
            </w:pPr>
            <w:r>
              <w:rPr>
                <w:b/>
                <w:bCs/>
              </w:rPr>
              <w:t>Lieu</w:t>
            </w:r>
          </w:p>
        </w:tc>
        <w:tc>
          <w:tcPr>
            <w:tcW w:w="5109" w:type="dxa"/>
            <w:tcBorders>
              <w:bottom w:val="single" w:sz="2" w:space="0" w:color="CCCCCC"/>
            </w:tcBorders>
            <w:shd w:val="clear" w:color="auto" w:fill="FFFFFF"/>
          </w:tcPr>
          <w:p w14:paraId="7B7C7B6D" w14:textId="77777777" w:rsidR="00F71811" w:rsidRDefault="00CB0AA9">
            <w:pPr>
              <w:pStyle w:val="Corpsdetexte"/>
              <w:spacing w:before="57" w:after="57"/>
            </w:pPr>
            <w:r>
              <w:t>Site PRG, Batiment Lamarck A, 35 rue Helene Brion, 75013 Paris</w:t>
            </w:r>
          </w:p>
        </w:tc>
      </w:tr>
    </w:tbl>
    <w:p w14:paraId="6EE06AF2" w14:textId="77777777" w:rsidR="00F71811" w:rsidRDefault="00F71811">
      <w:pPr>
        <w:pStyle w:val="Titre3"/>
        <w:rPr>
          <w:rFonts w:ascii="Garnett" w:hAnsi="Garnett"/>
          <w:b/>
          <w:color w:val="E0523B"/>
        </w:rPr>
      </w:pPr>
    </w:p>
    <w:p w14:paraId="3273B7BB" w14:textId="77777777" w:rsidR="00F71811" w:rsidRDefault="00084C15">
      <w:pPr>
        <w:pStyle w:val="Titre3"/>
      </w:pPr>
      <w:bookmarkStart w:id="3" w:name="__RefHeading___Toc896_2765008246"/>
      <w:bookmarkEnd w:id="3"/>
      <w:r>
        <w:t>L’institut de physique du globe de Paris</w:t>
      </w:r>
    </w:p>
    <w:p w14:paraId="1C5C577A" w14:textId="77777777" w:rsidR="00F71811" w:rsidRDefault="00084C15">
      <w:pPr>
        <w:pStyle w:val="Corpsdetexte"/>
      </w:pPr>
      <w:r>
        <w:t xml:space="preserve">Institut de recherche en géosciences de renommée mondiale fondé en 1921, associé au CNRS, établissement-composante d’Université Paris Cité et regroupant plus de 500 personnes, l’IPGP couvre toutes les disciplines des sciences de la terre et des planètes via l’observation, l’expérimentation et la modélisation, à toutes les échelles de temps et d’espace. </w:t>
      </w:r>
    </w:p>
    <w:p w14:paraId="1D94B54B" w14:textId="77777777" w:rsidR="00F71811" w:rsidRDefault="00084C15">
      <w:pPr>
        <w:pStyle w:val="Corpsdetexte"/>
      </w:pPr>
      <w:r>
        <w:t xml:space="preserve">Les thématiques de recherche sont structurées à travers 4 grands thèmes fédérateurs : Intérieurs de la Terre et des planètes, Risques naturels, Système Terre, Origines. </w:t>
      </w:r>
    </w:p>
    <w:p w14:paraId="6CFBCD25" w14:textId="77777777" w:rsidR="00F71811" w:rsidRDefault="00084C15">
      <w:pPr>
        <w:pStyle w:val="Corpsdetexte"/>
      </w:pPr>
      <w:r>
        <w:t>L’IPGP a aussi la charge de services labellisés en volcanologie, sismologie, magnétisme, gravimétrie et érosion. Notamment, les observatoires permanents de l’IPGP surveillent les 4 volcans actifs français d’outre-mer en Guadeloupe, en Martinique, à la Réunion et à Mayotte (REVOSIMA).</w:t>
      </w:r>
    </w:p>
    <w:p w14:paraId="12F9E88C" w14:textId="77777777" w:rsidR="00F71811" w:rsidRDefault="00084C15">
      <w:pPr>
        <w:pStyle w:val="Corpsdetexte"/>
      </w:pPr>
      <w:r>
        <w:t xml:space="preserve">L’IPGP héberge des moyens de calcul puissants et des installations expérimentales et analytiques de dernière génération et bénéficie d’un soutien technique de premier plan. </w:t>
      </w:r>
    </w:p>
    <w:p w14:paraId="185B101D" w14:textId="77777777" w:rsidR="00F71811" w:rsidRDefault="00084C15">
      <w:pPr>
        <w:pStyle w:val="Corpsdetexte"/>
      </w:pPr>
      <w:r>
        <w:t>Le département de la formation et des études doctorales de l’IPGP offre à ses étudiants des formations en géosciences qui associent observation, analyse quantitative et modélisation et qui reflète la qualité, la richesse et la diversité thématique des recherches menées par les équipes de l’IPGP.</w:t>
      </w:r>
    </w:p>
    <w:p w14:paraId="7885E66C" w14:textId="77777777" w:rsidR="00F71811" w:rsidRDefault="00084C15">
      <w:pPr>
        <w:pStyle w:val="Titre3"/>
      </w:pPr>
      <w:bookmarkStart w:id="4" w:name="__RefHeading___Toc898_2765008246"/>
      <w:bookmarkEnd w:id="4"/>
      <w:r>
        <w:lastRenderedPageBreak/>
        <w:t>L’équipe et/ou le service</w:t>
      </w:r>
    </w:p>
    <w:p w14:paraId="43E5BEC9" w14:textId="77777777" w:rsidR="00CB0AA9" w:rsidRPr="00CB0AA9" w:rsidRDefault="00CB0AA9" w:rsidP="00CB0AA9">
      <w:pPr>
        <w:pStyle w:val="Titre3"/>
        <w:rPr>
          <w:bCs w:val="0"/>
          <w:color w:val="403C41"/>
          <w:sz w:val="17"/>
        </w:rPr>
      </w:pPr>
      <w:bookmarkStart w:id="5" w:name="__RefHeading___Toc900_2765008246"/>
      <w:bookmarkEnd w:id="5"/>
      <w:r w:rsidRPr="00CB0AA9">
        <w:rPr>
          <w:bCs w:val="0"/>
          <w:color w:val="403C41"/>
          <w:sz w:val="17"/>
        </w:rPr>
        <w:t>Cette demande est formulée dans un contexte de développement des deux équipes de l'UMR IPGP</w:t>
      </w:r>
      <w:r>
        <w:rPr>
          <w:bCs w:val="0"/>
          <w:color w:val="403C41"/>
          <w:sz w:val="17"/>
        </w:rPr>
        <w:t>, l’équipe de Planétologie et Sciences Spatiales (PSS) et l’équipe de Géodésie,</w:t>
      </w:r>
      <w:r w:rsidRPr="00CB0AA9">
        <w:rPr>
          <w:bCs w:val="0"/>
          <w:color w:val="403C41"/>
          <w:sz w:val="17"/>
        </w:rPr>
        <w:t xml:space="preserve"> occupant des locaux communs sur le campus de l'Université Paris Cité (site PRG) et de besoin en support informatique.</w:t>
      </w:r>
    </w:p>
    <w:p w14:paraId="5FD5011B" w14:textId="5909BEB0" w:rsidR="00CB0AA9" w:rsidRPr="00CB0AA9" w:rsidRDefault="00CB0AA9" w:rsidP="00685BBA">
      <w:pPr>
        <w:pStyle w:val="Titre3"/>
        <w:numPr>
          <w:ilvl w:val="0"/>
          <w:numId w:val="0"/>
        </w:numPr>
        <w:rPr>
          <w:bCs w:val="0"/>
          <w:color w:val="403C41"/>
          <w:sz w:val="17"/>
        </w:rPr>
      </w:pPr>
      <w:r w:rsidRPr="00CB0AA9">
        <w:rPr>
          <w:bCs w:val="0"/>
          <w:color w:val="403C41"/>
          <w:sz w:val="17"/>
        </w:rPr>
        <w:t xml:space="preserve">L'équipe </w:t>
      </w:r>
      <w:r>
        <w:rPr>
          <w:bCs w:val="0"/>
          <w:color w:val="403C41"/>
          <w:sz w:val="17"/>
        </w:rPr>
        <w:t xml:space="preserve">PSS compte 14 membres permanents (chercheurs, enseignants-chercheurs et ingénieurs) et en moyenne </w:t>
      </w:r>
      <w:r w:rsidR="00685BBA">
        <w:rPr>
          <w:bCs w:val="0"/>
          <w:color w:val="403C41"/>
          <w:sz w:val="17"/>
        </w:rPr>
        <w:t>plus d’</w:t>
      </w:r>
      <w:r>
        <w:rPr>
          <w:bCs w:val="0"/>
          <w:color w:val="403C41"/>
          <w:sz w:val="17"/>
        </w:rPr>
        <w:t xml:space="preserve">une vingtaine de membres non permanents (contractuels, doctorants et post-doctorants). Celle-ci </w:t>
      </w:r>
      <w:r w:rsidRPr="00CB0AA9">
        <w:rPr>
          <w:bCs w:val="0"/>
          <w:color w:val="403C41"/>
          <w:sz w:val="17"/>
        </w:rPr>
        <w:t xml:space="preserve">développe des thématiques de recherche </w:t>
      </w:r>
      <w:r>
        <w:rPr>
          <w:bCs w:val="0"/>
          <w:color w:val="403C41"/>
          <w:sz w:val="17"/>
        </w:rPr>
        <w:t xml:space="preserve">et réalise des développements instrumentaux </w:t>
      </w:r>
      <w:r w:rsidRPr="00CB0AA9">
        <w:rPr>
          <w:bCs w:val="0"/>
          <w:color w:val="403C41"/>
          <w:sz w:val="17"/>
        </w:rPr>
        <w:t>dans le domaine la sismologie et géodynamique planétaires, la dynamique ionosphérique terrestre et la télédétection des surfaces</w:t>
      </w:r>
      <w:r>
        <w:rPr>
          <w:bCs w:val="0"/>
          <w:color w:val="403C41"/>
          <w:sz w:val="17"/>
        </w:rPr>
        <w:t xml:space="preserve"> et atmosphères</w:t>
      </w:r>
      <w:r w:rsidRPr="00CB0AA9">
        <w:rPr>
          <w:bCs w:val="0"/>
          <w:color w:val="403C41"/>
          <w:sz w:val="17"/>
        </w:rPr>
        <w:t xml:space="preserve"> terrestres et planétaires. Chacun de ces domaines s'appuie sur la modélisation physique et sur l'analyse de gros volumes de données issues des missions spatiales terrestres (Sentinel, Pléiades, SPOT, etc...) ou planétaires (Cassini, InSight, Dawn, MRO, LRO, Mars Express, </w:t>
      </w:r>
      <w:r>
        <w:rPr>
          <w:bCs w:val="0"/>
          <w:color w:val="403C41"/>
          <w:sz w:val="17"/>
        </w:rPr>
        <w:t xml:space="preserve">JWST, </w:t>
      </w:r>
      <w:r w:rsidRPr="00CB0AA9">
        <w:rPr>
          <w:bCs w:val="0"/>
          <w:color w:val="403C41"/>
          <w:sz w:val="17"/>
        </w:rPr>
        <w:t>etc...), ou bien encore de jeux de données acquis sur le terrain par drone ou au sol. L'équipe est aussi impliquée dans de</w:t>
      </w:r>
      <w:r>
        <w:rPr>
          <w:bCs w:val="0"/>
          <w:color w:val="403C41"/>
          <w:sz w:val="17"/>
        </w:rPr>
        <w:t xml:space="preserve"> nombreuses</w:t>
      </w:r>
      <w:r w:rsidRPr="00CB0AA9">
        <w:rPr>
          <w:bCs w:val="0"/>
          <w:color w:val="403C41"/>
          <w:sz w:val="17"/>
        </w:rPr>
        <w:t xml:space="preserve"> futures missions spatiales (Bepi- Colombo, Lunar Vertex, Psyche, FSS, JUICE, Envision et Dragonfly pour le système solaire, Trishna et Biodiversity pour l</w:t>
      </w:r>
      <w:r>
        <w:rPr>
          <w:bCs w:val="0"/>
          <w:color w:val="403C41"/>
          <w:sz w:val="17"/>
        </w:rPr>
        <w:t>’observation de la</w:t>
      </w:r>
      <w:r w:rsidRPr="00CB0AA9">
        <w:rPr>
          <w:bCs w:val="0"/>
          <w:color w:val="403C41"/>
          <w:sz w:val="17"/>
        </w:rPr>
        <w:t xml:space="preserve"> Terre).</w:t>
      </w:r>
      <w:r>
        <w:rPr>
          <w:bCs w:val="0"/>
          <w:color w:val="403C41"/>
          <w:sz w:val="17"/>
        </w:rPr>
        <w:t xml:space="preserve"> </w:t>
      </w:r>
      <w:r w:rsidR="004A4D63" w:rsidRPr="00D46E48">
        <w:rPr>
          <w:bCs w:val="0"/>
          <w:color w:val="403C41"/>
          <w:sz w:val="17"/>
        </w:rPr>
        <w:t>L’équipe PSS héberge également le services Nationa</w:t>
      </w:r>
      <w:r w:rsidR="004A4D63">
        <w:rPr>
          <w:bCs w:val="0"/>
          <w:color w:val="403C41"/>
          <w:sz w:val="17"/>
        </w:rPr>
        <w:t>l</w:t>
      </w:r>
      <w:r w:rsidR="004A4D63" w:rsidRPr="00D46E48">
        <w:rPr>
          <w:bCs w:val="0"/>
          <w:color w:val="403C41"/>
          <w:sz w:val="17"/>
        </w:rPr>
        <w:t xml:space="preserve"> d’Observation FSS, qui </w:t>
      </w:r>
      <w:r w:rsidR="004A4D63">
        <w:rPr>
          <w:bCs w:val="0"/>
          <w:color w:val="403C41"/>
          <w:sz w:val="17"/>
        </w:rPr>
        <w:t>est une</w:t>
      </w:r>
      <w:r w:rsidR="004A4D63" w:rsidRPr="00D46E48">
        <w:rPr>
          <w:bCs w:val="0"/>
          <w:color w:val="403C41"/>
          <w:sz w:val="17"/>
        </w:rPr>
        <w:t xml:space="preserve"> station sismologie sur la Lune </w:t>
      </w:r>
      <w:r w:rsidR="004A4D63">
        <w:rPr>
          <w:bCs w:val="0"/>
          <w:color w:val="403C41"/>
          <w:sz w:val="17"/>
        </w:rPr>
        <w:t xml:space="preserve">et a opéré la station seismologique InSight sur Mars. Elle est enfin </w:t>
      </w:r>
      <w:r w:rsidR="004A4D63" w:rsidRPr="00D46E48">
        <w:rPr>
          <w:bCs w:val="0"/>
          <w:color w:val="403C41"/>
          <w:sz w:val="17"/>
        </w:rPr>
        <w:t xml:space="preserve"> responsable du fonctionnement d’une plateforme d’intégration d’expériences spatiales (2 salles blanches et moyens de tests sous vide et de cyclage thermique)</w:t>
      </w:r>
      <w:r w:rsidR="004A4D63">
        <w:rPr>
          <w:bCs w:val="0"/>
          <w:color w:val="403C41"/>
          <w:sz w:val="17"/>
        </w:rPr>
        <w:t xml:space="preserve"> et développe des nouvelles charges utiles pour des missions lunaires à venir.</w:t>
      </w:r>
    </w:p>
    <w:p w14:paraId="09984BB8" w14:textId="56E1ABB5" w:rsidR="00CB0AA9" w:rsidRPr="00CB0AA9" w:rsidRDefault="00CB0AA9" w:rsidP="00685BBA">
      <w:pPr>
        <w:pStyle w:val="Titre3"/>
        <w:numPr>
          <w:ilvl w:val="0"/>
          <w:numId w:val="0"/>
        </w:numPr>
      </w:pPr>
      <w:r w:rsidRPr="00CB0AA9">
        <w:rPr>
          <w:bCs w:val="0"/>
          <w:color w:val="403C41"/>
          <w:sz w:val="17"/>
        </w:rPr>
        <w:t xml:space="preserve">En janvier 2019, l'équipe de Géodésie s’est agrandie après l'entrée de l'IGN dans l'UMR IPGP. Elle compte actuellement 14 chercheurs permanents et </w:t>
      </w:r>
      <w:r w:rsidR="00A6066A">
        <w:rPr>
          <w:bCs w:val="0"/>
          <w:color w:val="403C41"/>
          <w:sz w:val="17"/>
        </w:rPr>
        <w:t>6</w:t>
      </w:r>
      <w:r w:rsidRPr="00CB0AA9">
        <w:rPr>
          <w:bCs w:val="0"/>
          <w:color w:val="403C41"/>
          <w:sz w:val="17"/>
        </w:rPr>
        <w:t xml:space="preserve"> contractuels. Cette arrivée permet le développement de nouvelles thématiques de recherches en géodésie globale, en particulier la détermination fine des déformations de la surface terrestre à courte et longue échelles de temps en lien avec l'estimation du système global de référence terrestre (ITRF) et leur analyse conjointe avec les variations spatio-temporelles du champ de gravité en termes de rhéologie et de transport de masse. Ces travaux s'appuient sur la simulation et la modélisation physique des observations de géodésie et de gravimétrie spatiale, sur de l'analyse de grands volumes de données satellitaires hétérogènes (différents systèmes de géodésie spatiale et différentes missions gravimétriques) et de modèles de charges fluides en surface (hydrosphère) et dans l’atmosphère impliquant des temps de calcul importants. </w:t>
      </w:r>
    </w:p>
    <w:p w14:paraId="329D7C54" w14:textId="77777777" w:rsidR="00F71811" w:rsidRDefault="00084C15" w:rsidP="00CB0AA9">
      <w:pPr>
        <w:pStyle w:val="Titre3"/>
      </w:pPr>
      <w:r>
        <w:t>Missions</w:t>
      </w:r>
    </w:p>
    <w:p w14:paraId="5EB77BFA" w14:textId="17223050" w:rsidR="00685BBA" w:rsidRDefault="00685BBA" w:rsidP="00685BBA">
      <w:pPr>
        <w:pStyle w:val="Corpsdetexte"/>
        <w:spacing w:before="108" w:line="240" w:lineRule="auto"/>
        <w:ind w:right="210"/>
      </w:pPr>
      <w:r w:rsidRPr="00F52CBB">
        <w:t xml:space="preserve">Pour </w:t>
      </w:r>
      <w:r w:rsidR="006C44EB" w:rsidRPr="00F52CBB">
        <w:t>4</w:t>
      </w:r>
      <w:r w:rsidRPr="00F52CBB">
        <w:t>0% de son temps de travail, l’ingénieur-e de recherche recruté.e devra assurer la gestion, l'installation, la maintenance et l'administration de tous les matériels informatiques et des réseaux de l’équipe PSS (35-40 personnes) et Géodésie (</w:t>
      </w:r>
      <w:r w:rsidR="00A6066A" w:rsidRPr="00F52CBB">
        <w:t>20</w:t>
      </w:r>
      <w:r w:rsidRPr="00F52CBB">
        <w:t xml:space="preserve"> personnes). Il/elle devra assurer l'interface avec la DSI d</w:t>
      </w:r>
      <w:r w:rsidR="00F52CBB">
        <w:t>’</w:t>
      </w:r>
      <w:r w:rsidRPr="00F52CBB">
        <w:t>Université Paris Cité, avec l’aide du SI de l’IPGP, pour la gestion du réseau et pour les opérations d'installation et de maintenance dans les locaux techniques afférents pour les deux équipes. Cette activité sera part</w:t>
      </w:r>
      <w:r w:rsidR="006113C8" w:rsidRPr="00F52CBB">
        <w:t>i</w:t>
      </w:r>
      <w:r w:rsidRPr="00F52CBB">
        <w:t>tionnée entre les deux équipes</w:t>
      </w:r>
      <w:r w:rsidR="008D03E7" w:rsidRPr="00F52CBB">
        <w:t xml:space="preserve"> en fonction des besoins</w:t>
      </w:r>
      <w:r w:rsidR="00A6066A" w:rsidRPr="00F52CBB">
        <w:t xml:space="preserve"> de chaque équipe</w:t>
      </w:r>
      <w:r w:rsidRPr="00F52CBB">
        <w:t>.</w:t>
      </w:r>
    </w:p>
    <w:p w14:paraId="401C2161" w14:textId="77777777" w:rsidR="00685BBA" w:rsidRPr="00F52CBB" w:rsidRDefault="00CF10A6" w:rsidP="00F8480B">
      <w:pPr>
        <w:pStyle w:val="Corpsdetexte"/>
        <w:spacing w:before="108"/>
        <w:ind w:right="211"/>
      </w:pPr>
      <w:r w:rsidRPr="00F52CBB">
        <w:t xml:space="preserve">Les </w:t>
      </w:r>
      <w:r w:rsidR="006C44EB" w:rsidRPr="00F52CBB">
        <w:t>6</w:t>
      </w:r>
      <w:r w:rsidRPr="00F52CBB">
        <w:t xml:space="preserve">0% restants, la personne recrutée devra </w:t>
      </w:r>
      <w:r w:rsidR="00F8480B" w:rsidRPr="00F52CBB">
        <w:t xml:space="preserve">maintenir et développer les moyens informatiques et les interfaces homme-machine d’une plateforme de développement d’instruments spatiaux et </w:t>
      </w:r>
      <w:r w:rsidRPr="00F52CBB">
        <w:t>c</w:t>
      </w:r>
      <w:r w:rsidR="00685BBA" w:rsidRPr="00F52CBB">
        <w:t xml:space="preserve">onduire l'architecture, le déploiement et la maintenance d'une plateforme d'observation spatiale terrestre et planétaire, intégrant </w:t>
      </w:r>
      <w:r w:rsidR="00F8480B" w:rsidRPr="00F52CBB">
        <w:t xml:space="preserve">des </w:t>
      </w:r>
      <w:r w:rsidR="00685BBA" w:rsidRPr="00F52CBB">
        <w:t xml:space="preserve">codes de réduction, </w:t>
      </w:r>
      <w:r w:rsidR="00F8480B" w:rsidRPr="00F52CBB">
        <w:t xml:space="preserve">de la </w:t>
      </w:r>
      <w:r w:rsidR="00685BBA" w:rsidRPr="00F52CBB">
        <w:t xml:space="preserve">modélisation et </w:t>
      </w:r>
      <w:r w:rsidR="00F8480B" w:rsidRPr="00F52CBB">
        <w:t>de l’</w:t>
      </w:r>
      <w:r w:rsidR="00685BBA" w:rsidRPr="00F52CBB">
        <w:t xml:space="preserve">archivage de grands volumes de données en lien avec les projets scientifiques de l’équipe </w:t>
      </w:r>
      <w:r w:rsidRPr="00F52CBB">
        <w:t>PSS</w:t>
      </w:r>
      <w:r w:rsidR="00685BBA" w:rsidRPr="00F52CBB">
        <w:t xml:space="preserve">. </w:t>
      </w:r>
    </w:p>
    <w:p w14:paraId="12394DDF" w14:textId="77777777" w:rsidR="00F71811" w:rsidRDefault="00084C15">
      <w:pPr>
        <w:pStyle w:val="Titre3"/>
      </w:pPr>
      <w:r>
        <w:t>Activités</w:t>
      </w:r>
    </w:p>
    <w:p w14:paraId="3B6D305D" w14:textId="77777777" w:rsidR="007024A3" w:rsidRPr="007024A3" w:rsidRDefault="007024A3" w:rsidP="007024A3">
      <w:pPr>
        <w:pStyle w:val="Titre3"/>
        <w:spacing w:before="0" w:after="0"/>
        <w:rPr>
          <w:bCs w:val="0"/>
          <w:color w:val="403C41"/>
          <w:sz w:val="17"/>
        </w:rPr>
      </w:pPr>
      <w:r w:rsidRPr="007024A3">
        <w:rPr>
          <w:bCs w:val="0"/>
          <w:color w:val="403C41"/>
          <w:sz w:val="17"/>
        </w:rPr>
        <w:t xml:space="preserve">L'ingénieur-e consacrera ses activités aux deux équipes </w:t>
      </w:r>
      <w:r>
        <w:rPr>
          <w:bCs w:val="0"/>
          <w:color w:val="403C41"/>
          <w:sz w:val="17"/>
        </w:rPr>
        <w:t xml:space="preserve">(PSS et Géodésie) </w:t>
      </w:r>
      <w:r w:rsidRPr="007024A3">
        <w:rPr>
          <w:bCs w:val="0"/>
          <w:color w:val="403C41"/>
          <w:sz w:val="17"/>
        </w:rPr>
        <w:t>pour :</w:t>
      </w:r>
    </w:p>
    <w:p w14:paraId="66E53D25" w14:textId="77777777" w:rsidR="007024A3" w:rsidRDefault="007024A3" w:rsidP="007024A3">
      <w:pPr>
        <w:pStyle w:val="Titre3"/>
        <w:numPr>
          <w:ilvl w:val="0"/>
          <w:numId w:val="2"/>
        </w:numPr>
        <w:spacing w:before="0" w:after="0"/>
        <w:ind w:left="567" w:hanging="141"/>
        <w:rPr>
          <w:bCs w:val="0"/>
          <w:color w:val="403C41"/>
          <w:sz w:val="17"/>
        </w:rPr>
      </w:pPr>
      <w:r w:rsidRPr="007024A3">
        <w:rPr>
          <w:bCs w:val="0"/>
          <w:color w:val="403C41"/>
          <w:sz w:val="17"/>
        </w:rPr>
        <w:t>Gérer l'achat, l'installation, la maintenance des ordinateurs individuels, serveurs de calcul, baies de stockage et autres calculateurs haute performance.</w:t>
      </w:r>
    </w:p>
    <w:p w14:paraId="03679AB9" w14:textId="77777777" w:rsidR="007024A3" w:rsidRDefault="007024A3" w:rsidP="007024A3">
      <w:pPr>
        <w:pStyle w:val="Titre3"/>
        <w:numPr>
          <w:ilvl w:val="0"/>
          <w:numId w:val="2"/>
        </w:numPr>
        <w:spacing w:before="0" w:after="0"/>
        <w:ind w:left="567" w:hanging="141"/>
        <w:rPr>
          <w:bCs w:val="0"/>
          <w:color w:val="403C41"/>
          <w:sz w:val="17"/>
        </w:rPr>
      </w:pPr>
      <w:r w:rsidRPr="007024A3">
        <w:rPr>
          <w:bCs w:val="0"/>
          <w:color w:val="403C41"/>
          <w:sz w:val="17"/>
        </w:rPr>
        <w:t>Assurer l'intégration et le fonctionnement en réseau de ces matériels en coordination avec la DSI de l'Université Paris Cité et l'IPGP</w:t>
      </w:r>
      <w:r w:rsidR="006113C8">
        <w:rPr>
          <w:bCs w:val="0"/>
          <w:color w:val="403C41"/>
          <w:sz w:val="17"/>
        </w:rPr>
        <w:t>.</w:t>
      </w:r>
    </w:p>
    <w:p w14:paraId="38A75C5C" w14:textId="77777777" w:rsidR="007024A3" w:rsidRDefault="007024A3" w:rsidP="007024A3">
      <w:pPr>
        <w:pStyle w:val="Titre3"/>
        <w:numPr>
          <w:ilvl w:val="0"/>
          <w:numId w:val="2"/>
        </w:numPr>
        <w:spacing w:before="0" w:after="0"/>
        <w:ind w:left="567" w:hanging="141"/>
        <w:rPr>
          <w:bCs w:val="0"/>
          <w:color w:val="403C41"/>
          <w:sz w:val="17"/>
        </w:rPr>
      </w:pPr>
      <w:r w:rsidRPr="007024A3">
        <w:rPr>
          <w:bCs w:val="0"/>
          <w:color w:val="403C41"/>
          <w:sz w:val="17"/>
        </w:rPr>
        <w:t>Assurer la formation, le support technique et assister les chercheurs dans leurs demandes spécifiques à l’utilisation et la mise à jour des logiciels dans différents environnements.</w:t>
      </w:r>
    </w:p>
    <w:p w14:paraId="078F1542" w14:textId="77777777" w:rsidR="007024A3" w:rsidRDefault="007024A3" w:rsidP="007024A3">
      <w:pPr>
        <w:pStyle w:val="Titre3"/>
        <w:numPr>
          <w:ilvl w:val="0"/>
          <w:numId w:val="2"/>
        </w:numPr>
        <w:spacing w:before="0" w:after="0"/>
        <w:ind w:left="567" w:hanging="141"/>
        <w:rPr>
          <w:bCs w:val="0"/>
          <w:color w:val="403C41"/>
          <w:sz w:val="17"/>
        </w:rPr>
      </w:pPr>
      <w:r w:rsidRPr="007024A3">
        <w:rPr>
          <w:bCs w:val="0"/>
          <w:color w:val="403C41"/>
          <w:sz w:val="17"/>
        </w:rPr>
        <w:t>Sensibiliser les utilisateurs à la sécurité informatique et au respect des règles de bonne pratique.</w:t>
      </w:r>
    </w:p>
    <w:p w14:paraId="172F44AB" w14:textId="77777777" w:rsidR="007024A3" w:rsidRDefault="007024A3" w:rsidP="007024A3">
      <w:pPr>
        <w:pStyle w:val="Titre3"/>
        <w:numPr>
          <w:ilvl w:val="0"/>
          <w:numId w:val="2"/>
        </w:numPr>
        <w:spacing w:before="0" w:after="0"/>
        <w:ind w:left="567" w:hanging="141"/>
        <w:rPr>
          <w:bCs w:val="0"/>
          <w:color w:val="403C41"/>
          <w:sz w:val="17"/>
        </w:rPr>
      </w:pPr>
      <w:r w:rsidRPr="007024A3">
        <w:rPr>
          <w:bCs w:val="0"/>
          <w:color w:val="403C41"/>
          <w:sz w:val="17"/>
        </w:rPr>
        <w:t>Gérer les incidents de sécurité en coordination avec la DSI de l'UPC et l'IPGP.</w:t>
      </w:r>
    </w:p>
    <w:p w14:paraId="0B6A16BC" w14:textId="77777777" w:rsidR="007024A3" w:rsidRDefault="007024A3" w:rsidP="007024A3">
      <w:pPr>
        <w:pStyle w:val="Titre3"/>
        <w:numPr>
          <w:ilvl w:val="0"/>
          <w:numId w:val="2"/>
        </w:numPr>
        <w:spacing w:before="0" w:after="0"/>
        <w:ind w:left="567" w:hanging="141"/>
        <w:rPr>
          <w:bCs w:val="0"/>
          <w:color w:val="403C41"/>
          <w:sz w:val="17"/>
        </w:rPr>
      </w:pPr>
      <w:r w:rsidRPr="007024A3">
        <w:rPr>
          <w:bCs w:val="0"/>
          <w:color w:val="403C41"/>
          <w:sz w:val="17"/>
        </w:rPr>
        <w:t>Veiller sur les évolutions nécessaires pour garantir la sécurité logique et physique du parc informatique.</w:t>
      </w:r>
    </w:p>
    <w:p w14:paraId="7FF6F020" w14:textId="77777777" w:rsidR="007024A3" w:rsidRDefault="007024A3" w:rsidP="007024A3">
      <w:pPr>
        <w:pStyle w:val="Titre3"/>
        <w:numPr>
          <w:ilvl w:val="0"/>
          <w:numId w:val="2"/>
        </w:numPr>
        <w:spacing w:before="0" w:after="0"/>
        <w:ind w:left="567" w:hanging="141"/>
        <w:rPr>
          <w:bCs w:val="0"/>
          <w:color w:val="403C41"/>
          <w:sz w:val="17"/>
        </w:rPr>
      </w:pPr>
      <w:r w:rsidRPr="007024A3">
        <w:rPr>
          <w:bCs w:val="0"/>
          <w:color w:val="403C41"/>
          <w:sz w:val="17"/>
        </w:rPr>
        <w:t>Sensibiliser et former les utilisateurs aux enjeux de sécurité du système d'information.</w:t>
      </w:r>
    </w:p>
    <w:p w14:paraId="3F6706EB" w14:textId="77777777" w:rsidR="007024A3" w:rsidRPr="007024A3" w:rsidRDefault="007024A3" w:rsidP="007024A3">
      <w:pPr>
        <w:pStyle w:val="Titre3"/>
        <w:numPr>
          <w:ilvl w:val="0"/>
          <w:numId w:val="2"/>
        </w:numPr>
        <w:spacing w:before="0" w:after="0"/>
        <w:ind w:left="567" w:hanging="141"/>
        <w:rPr>
          <w:bCs w:val="0"/>
          <w:color w:val="403C41"/>
          <w:sz w:val="17"/>
        </w:rPr>
      </w:pPr>
      <w:r w:rsidRPr="007024A3">
        <w:rPr>
          <w:bCs w:val="0"/>
          <w:color w:val="403C41"/>
          <w:sz w:val="17"/>
        </w:rPr>
        <w:t>Gérer les sauvegardes des applications et serveurs internes.</w:t>
      </w:r>
    </w:p>
    <w:p w14:paraId="6E81329F" w14:textId="77777777" w:rsidR="007024A3" w:rsidRPr="007024A3" w:rsidRDefault="007024A3" w:rsidP="007024A3">
      <w:pPr>
        <w:pStyle w:val="Titre3"/>
        <w:spacing w:before="0" w:after="0"/>
        <w:rPr>
          <w:bCs w:val="0"/>
          <w:color w:val="403C41"/>
          <w:sz w:val="17"/>
        </w:rPr>
      </w:pPr>
    </w:p>
    <w:p w14:paraId="6D7FE203" w14:textId="77777777" w:rsidR="007024A3" w:rsidRPr="007024A3" w:rsidRDefault="007024A3" w:rsidP="007024A3">
      <w:pPr>
        <w:pStyle w:val="Titre3"/>
        <w:spacing w:before="0" w:after="0"/>
        <w:rPr>
          <w:bCs w:val="0"/>
          <w:color w:val="403C41"/>
          <w:sz w:val="17"/>
        </w:rPr>
      </w:pPr>
      <w:r w:rsidRPr="007024A3">
        <w:rPr>
          <w:bCs w:val="0"/>
          <w:color w:val="403C41"/>
          <w:sz w:val="17"/>
        </w:rPr>
        <w:t xml:space="preserve">Pour les activités en lien avec les projets scientifiques de l’équipe </w:t>
      </w:r>
      <w:r>
        <w:rPr>
          <w:bCs w:val="0"/>
          <w:color w:val="403C41"/>
          <w:sz w:val="17"/>
        </w:rPr>
        <w:t>PSS</w:t>
      </w:r>
      <w:r w:rsidRPr="007024A3">
        <w:rPr>
          <w:bCs w:val="0"/>
          <w:color w:val="403C41"/>
          <w:sz w:val="17"/>
        </w:rPr>
        <w:t xml:space="preserve"> :</w:t>
      </w:r>
    </w:p>
    <w:p w14:paraId="5E0E8ECA" w14:textId="7353D71C" w:rsidR="00F8480B" w:rsidRPr="00F8480B" w:rsidRDefault="00F8480B" w:rsidP="00E400C3">
      <w:pPr>
        <w:pStyle w:val="Paragraphedeliste"/>
        <w:numPr>
          <w:ilvl w:val="0"/>
          <w:numId w:val="3"/>
        </w:numPr>
        <w:spacing w:after="0"/>
        <w:ind w:left="567" w:hanging="141"/>
        <w:rPr>
          <w:color w:val="403C41"/>
          <w:sz w:val="17"/>
        </w:rPr>
      </w:pPr>
      <w:r w:rsidRPr="00F8480B">
        <w:rPr>
          <w:rFonts w:cs="Lucida Sans"/>
          <w:color w:val="403C41"/>
          <w:sz w:val="17"/>
          <w:szCs w:val="28"/>
        </w:rPr>
        <w:t>la gestion informatique des équipements de moyen de tests spatiaux et des équipements de salle blanche, y compris en termes d’adaptation et d’évolution des logiciels d’interface existant</w:t>
      </w:r>
      <w:r w:rsidR="004A4D63" w:rsidRPr="004A4D63">
        <w:rPr>
          <w:rFonts w:cs="Lucida Sans"/>
          <w:color w:val="403C41"/>
          <w:sz w:val="17"/>
          <w:szCs w:val="28"/>
        </w:rPr>
        <w:t xml:space="preserve"> </w:t>
      </w:r>
      <w:r w:rsidR="004A4D63">
        <w:rPr>
          <w:rFonts w:cs="Lucida Sans"/>
          <w:color w:val="403C41"/>
          <w:sz w:val="17"/>
          <w:szCs w:val="28"/>
        </w:rPr>
        <w:t>et d’analyses des données de tests d’équipements.</w:t>
      </w:r>
      <w:r w:rsidRPr="00F8480B">
        <w:rPr>
          <w:rFonts w:cs="Lucida Sans"/>
          <w:color w:val="403C41"/>
          <w:sz w:val="17"/>
          <w:szCs w:val="28"/>
        </w:rPr>
        <w:t xml:space="preserve"> </w:t>
      </w:r>
    </w:p>
    <w:p w14:paraId="6F88C567" w14:textId="77777777" w:rsidR="00F8480B" w:rsidRDefault="006113C8" w:rsidP="0047599E">
      <w:pPr>
        <w:pStyle w:val="Paragraphedeliste"/>
        <w:numPr>
          <w:ilvl w:val="0"/>
          <w:numId w:val="3"/>
        </w:numPr>
        <w:spacing w:after="0"/>
        <w:ind w:left="567" w:hanging="141"/>
        <w:rPr>
          <w:color w:val="403C41"/>
          <w:sz w:val="17"/>
        </w:rPr>
      </w:pPr>
      <w:r w:rsidRPr="00F8480B">
        <w:rPr>
          <w:color w:val="403C41"/>
          <w:sz w:val="17"/>
        </w:rPr>
        <w:t>Participer au d</w:t>
      </w:r>
      <w:r w:rsidR="007024A3" w:rsidRPr="00F8480B">
        <w:rPr>
          <w:color w:val="403C41"/>
          <w:sz w:val="17"/>
        </w:rPr>
        <w:t>éveloppe</w:t>
      </w:r>
      <w:r w:rsidRPr="00F8480B">
        <w:rPr>
          <w:color w:val="403C41"/>
          <w:sz w:val="17"/>
        </w:rPr>
        <w:t>ment</w:t>
      </w:r>
      <w:r w:rsidR="007024A3" w:rsidRPr="00F8480B">
        <w:rPr>
          <w:color w:val="403C41"/>
          <w:sz w:val="17"/>
        </w:rPr>
        <w:t xml:space="preserve"> </w:t>
      </w:r>
      <w:r w:rsidRPr="00F8480B">
        <w:rPr>
          <w:color w:val="403C41"/>
          <w:sz w:val="17"/>
        </w:rPr>
        <w:t>d</w:t>
      </w:r>
      <w:r w:rsidR="007024A3" w:rsidRPr="00F8480B">
        <w:rPr>
          <w:color w:val="403C41"/>
          <w:sz w:val="17"/>
        </w:rPr>
        <w:t>es outils nécessaires pour le traitement de données d'observation spatiale</w:t>
      </w:r>
      <w:r w:rsidRPr="00F8480B">
        <w:rPr>
          <w:color w:val="403C41"/>
          <w:sz w:val="17"/>
        </w:rPr>
        <w:t>.</w:t>
      </w:r>
    </w:p>
    <w:p w14:paraId="6D0A0171" w14:textId="77777777" w:rsidR="00F8480B" w:rsidRDefault="007024A3" w:rsidP="0095528D">
      <w:pPr>
        <w:pStyle w:val="Paragraphedeliste"/>
        <w:numPr>
          <w:ilvl w:val="0"/>
          <w:numId w:val="3"/>
        </w:numPr>
        <w:spacing w:after="0"/>
        <w:ind w:left="567" w:hanging="141"/>
        <w:rPr>
          <w:color w:val="403C41"/>
          <w:sz w:val="17"/>
        </w:rPr>
      </w:pPr>
      <w:r w:rsidRPr="00F8480B">
        <w:rPr>
          <w:color w:val="403C41"/>
          <w:sz w:val="17"/>
        </w:rPr>
        <w:t>Piloter l'ensemble du cycle de vie, de la création à la maintenance et à l'adaptation aux besoins exprimés par les chercheurs pour la plateforme d’observation spatiale.</w:t>
      </w:r>
    </w:p>
    <w:p w14:paraId="33E64429" w14:textId="77777777" w:rsidR="007024A3" w:rsidRPr="00F8480B" w:rsidRDefault="007024A3" w:rsidP="0095528D">
      <w:pPr>
        <w:pStyle w:val="Paragraphedeliste"/>
        <w:numPr>
          <w:ilvl w:val="0"/>
          <w:numId w:val="3"/>
        </w:numPr>
        <w:spacing w:after="0"/>
        <w:ind w:left="567" w:hanging="141"/>
        <w:rPr>
          <w:color w:val="403C41"/>
          <w:sz w:val="17"/>
        </w:rPr>
      </w:pPr>
      <w:r w:rsidRPr="00F8480B">
        <w:rPr>
          <w:color w:val="403C41"/>
          <w:sz w:val="17"/>
        </w:rPr>
        <w:lastRenderedPageBreak/>
        <w:t>Assurer l'analyse des besoins et participer à la réalisation du cahier des charges fonctionnel, conduire les procédures d'appel d'offres et gérer d'éventuelles activités externalisées.</w:t>
      </w:r>
    </w:p>
    <w:p w14:paraId="23D1B954" w14:textId="77777777" w:rsidR="007024A3" w:rsidRDefault="007024A3" w:rsidP="007024A3">
      <w:pPr>
        <w:pStyle w:val="Titre3"/>
        <w:numPr>
          <w:ilvl w:val="0"/>
          <w:numId w:val="3"/>
        </w:numPr>
        <w:spacing w:before="0" w:after="0"/>
        <w:ind w:left="567" w:hanging="141"/>
        <w:rPr>
          <w:bCs w:val="0"/>
          <w:color w:val="403C41"/>
          <w:sz w:val="17"/>
        </w:rPr>
      </w:pPr>
      <w:r w:rsidRPr="007024A3">
        <w:rPr>
          <w:bCs w:val="0"/>
          <w:color w:val="403C41"/>
          <w:sz w:val="17"/>
        </w:rPr>
        <w:t>Soutenir le développement de la plateforme dans la conception de la solution et de son architecture logicielle et matérielle, assurer sa maintenance et son évolution.</w:t>
      </w:r>
    </w:p>
    <w:p w14:paraId="3FBF9C97" w14:textId="77777777" w:rsidR="007024A3" w:rsidRPr="007024A3" w:rsidRDefault="007024A3" w:rsidP="007024A3">
      <w:pPr>
        <w:pStyle w:val="Titre3"/>
        <w:numPr>
          <w:ilvl w:val="0"/>
          <w:numId w:val="3"/>
        </w:numPr>
        <w:spacing w:before="0" w:after="0"/>
        <w:ind w:left="567" w:hanging="141"/>
        <w:rPr>
          <w:bCs w:val="0"/>
          <w:color w:val="403C41"/>
          <w:sz w:val="17"/>
        </w:rPr>
      </w:pPr>
      <w:r w:rsidRPr="007024A3">
        <w:rPr>
          <w:bCs w:val="0"/>
          <w:color w:val="403C41"/>
          <w:sz w:val="17"/>
        </w:rPr>
        <w:t xml:space="preserve">Intégrer </w:t>
      </w:r>
      <w:r w:rsidR="006113C8">
        <w:rPr>
          <w:bCs w:val="0"/>
          <w:color w:val="403C41"/>
          <w:sz w:val="17"/>
        </w:rPr>
        <w:t xml:space="preserve">à la plateforme </w:t>
      </w:r>
      <w:r w:rsidRPr="007024A3">
        <w:rPr>
          <w:bCs w:val="0"/>
          <w:color w:val="403C41"/>
          <w:sz w:val="17"/>
        </w:rPr>
        <w:t>des codes "maison" nécessaires à l'analyse des données et/ou répondant aux besoins des projets de recherche.</w:t>
      </w:r>
    </w:p>
    <w:p w14:paraId="34E714DD" w14:textId="77777777" w:rsidR="007024A3" w:rsidRPr="007024A3" w:rsidRDefault="007024A3" w:rsidP="007024A3">
      <w:pPr>
        <w:pStyle w:val="Titre3"/>
        <w:spacing w:before="0" w:after="0"/>
        <w:rPr>
          <w:bCs w:val="0"/>
          <w:color w:val="403C41"/>
          <w:sz w:val="17"/>
        </w:rPr>
      </w:pPr>
    </w:p>
    <w:p w14:paraId="20182B1E" w14:textId="3F2BDEC0" w:rsidR="007024A3" w:rsidRPr="007024A3" w:rsidRDefault="007024A3" w:rsidP="007024A3">
      <w:pPr>
        <w:pStyle w:val="Titre3"/>
        <w:spacing w:before="0" w:after="0"/>
      </w:pPr>
      <w:r w:rsidRPr="007024A3">
        <w:rPr>
          <w:bCs w:val="0"/>
          <w:color w:val="403C41"/>
          <w:sz w:val="17"/>
        </w:rPr>
        <w:t xml:space="preserve">Sur les thématiques </w:t>
      </w:r>
      <w:r w:rsidR="006113C8">
        <w:rPr>
          <w:bCs w:val="0"/>
          <w:color w:val="403C41"/>
          <w:sz w:val="17"/>
        </w:rPr>
        <w:t>de l’équipe PSS</w:t>
      </w:r>
      <w:r w:rsidRPr="007024A3">
        <w:rPr>
          <w:bCs w:val="0"/>
          <w:color w:val="403C41"/>
          <w:sz w:val="17"/>
        </w:rPr>
        <w:t>,</w:t>
      </w:r>
      <w:r w:rsidR="00DF5A4E">
        <w:rPr>
          <w:bCs w:val="0"/>
          <w:color w:val="403C41"/>
          <w:sz w:val="17"/>
        </w:rPr>
        <w:t xml:space="preserve"> y compris pour les développements de segments sol</w:t>
      </w:r>
      <w:r w:rsidR="00DF5A4E" w:rsidRPr="007024A3">
        <w:rPr>
          <w:bCs w:val="0"/>
          <w:color w:val="403C41"/>
          <w:sz w:val="17"/>
        </w:rPr>
        <w:t>,</w:t>
      </w:r>
      <w:r w:rsidRPr="007024A3">
        <w:rPr>
          <w:bCs w:val="0"/>
          <w:color w:val="403C41"/>
          <w:sz w:val="17"/>
        </w:rPr>
        <w:t xml:space="preserve"> l'ingénieur-e pourra participer à la formation et à l'encadrement d'étudiants en stage</w:t>
      </w:r>
      <w:r w:rsidR="00DF5A4E">
        <w:rPr>
          <w:bCs w:val="0"/>
          <w:color w:val="403C41"/>
          <w:sz w:val="17"/>
        </w:rPr>
        <w:t xml:space="preserve"> ou</w:t>
      </w:r>
      <w:r w:rsidRPr="007024A3">
        <w:rPr>
          <w:bCs w:val="0"/>
          <w:color w:val="403C41"/>
          <w:sz w:val="17"/>
        </w:rPr>
        <w:t xml:space="preserve"> en thèse</w:t>
      </w:r>
      <w:r w:rsidR="00DF5A4E">
        <w:rPr>
          <w:bCs w:val="0"/>
          <w:color w:val="403C41"/>
          <w:sz w:val="17"/>
        </w:rPr>
        <w:t>, ou d’apprentis</w:t>
      </w:r>
      <w:r w:rsidRPr="007024A3">
        <w:rPr>
          <w:bCs w:val="0"/>
          <w:color w:val="403C41"/>
          <w:sz w:val="17"/>
        </w:rPr>
        <w:t>.</w:t>
      </w:r>
    </w:p>
    <w:p w14:paraId="5A3AE6A7" w14:textId="77777777" w:rsidR="00F71811" w:rsidRDefault="00084C15" w:rsidP="007024A3">
      <w:pPr>
        <w:pStyle w:val="Titre3"/>
      </w:pPr>
      <w:r>
        <w:t>Compétences attendues</w:t>
      </w:r>
    </w:p>
    <w:p w14:paraId="20AF7CD2" w14:textId="77777777" w:rsidR="006113C8" w:rsidRDefault="006113C8" w:rsidP="006113C8">
      <w:pPr>
        <w:pStyle w:val="Titre3"/>
        <w:numPr>
          <w:ilvl w:val="0"/>
          <w:numId w:val="4"/>
        </w:numPr>
        <w:spacing w:before="0" w:after="0"/>
        <w:ind w:left="142" w:hanging="142"/>
        <w:rPr>
          <w:bCs w:val="0"/>
          <w:color w:val="403C41"/>
          <w:sz w:val="17"/>
        </w:rPr>
      </w:pPr>
      <w:r>
        <w:rPr>
          <w:bCs w:val="0"/>
          <w:color w:val="403C41"/>
          <w:sz w:val="17"/>
        </w:rPr>
        <w:t>B</w:t>
      </w:r>
      <w:r w:rsidRPr="006113C8">
        <w:rPr>
          <w:bCs w:val="0"/>
          <w:color w:val="403C41"/>
          <w:sz w:val="17"/>
        </w:rPr>
        <w:t>onne connaissance des concepts et architectures matérielles des systèmes informatiques.</w:t>
      </w:r>
    </w:p>
    <w:p w14:paraId="07544A33" w14:textId="77777777" w:rsidR="00F8480B" w:rsidRPr="00F8480B" w:rsidRDefault="006113C8" w:rsidP="00F8480B">
      <w:pPr>
        <w:pStyle w:val="Paragraphedeliste"/>
        <w:numPr>
          <w:ilvl w:val="0"/>
          <w:numId w:val="4"/>
        </w:numPr>
        <w:ind w:left="142" w:hanging="142"/>
        <w:rPr>
          <w:rFonts w:cs="Lucida Sans"/>
          <w:color w:val="403C41"/>
          <w:sz w:val="17"/>
          <w:szCs w:val="28"/>
        </w:rPr>
      </w:pPr>
      <w:r w:rsidRPr="00F8480B">
        <w:rPr>
          <w:color w:val="403C41"/>
          <w:sz w:val="17"/>
        </w:rPr>
        <w:t xml:space="preserve">Bonnes connaissances en </w:t>
      </w:r>
      <w:r w:rsidR="00F8480B" w:rsidRPr="00F8480B">
        <w:rPr>
          <w:color w:val="403C41"/>
          <w:sz w:val="17"/>
        </w:rPr>
        <w:t>sécurité</w:t>
      </w:r>
      <w:r w:rsidRPr="00F8480B">
        <w:rPr>
          <w:color w:val="403C41"/>
          <w:sz w:val="17"/>
        </w:rPr>
        <w:t>́ du système d'information et de communication.</w:t>
      </w:r>
      <w:r w:rsidR="00F8480B" w:rsidRPr="00F8480B">
        <w:t xml:space="preserve"> </w:t>
      </w:r>
    </w:p>
    <w:p w14:paraId="47AF4C10" w14:textId="77777777" w:rsidR="00F8480B" w:rsidRPr="00F8480B" w:rsidRDefault="00F8480B" w:rsidP="00B2712A">
      <w:pPr>
        <w:pStyle w:val="Paragraphedeliste"/>
        <w:numPr>
          <w:ilvl w:val="0"/>
          <w:numId w:val="4"/>
        </w:numPr>
        <w:spacing w:after="0"/>
        <w:ind w:left="142" w:hanging="142"/>
        <w:rPr>
          <w:color w:val="403C41"/>
          <w:sz w:val="17"/>
        </w:rPr>
      </w:pPr>
      <w:r w:rsidRPr="00F8480B">
        <w:rPr>
          <w:rFonts w:cs="Lucida Sans"/>
          <w:color w:val="403C41"/>
          <w:sz w:val="17"/>
          <w:szCs w:val="28"/>
        </w:rPr>
        <w:t>Bonne connaissance de la gestion des pilotes informatiques de moyens d’essais et autres capteurs d’acquisition de données en temps réel.</w:t>
      </w:r>
    </w:p>
    <w:p w14:paraId="2B05CADF" w14:textId="77777777" w:rsidR="00F8480B" w:rsidRPr="00F8480B" w:rsidRDefault="006113C8" w:rsidP="00F8480B">
      <w:pPr>
        <w:pStyle w:val="Titre3"/>
        <w:numPr>
          <w:ilvl w:val="0"/>
          <w:numId w:val="4"/>
        </w:numPr>
        <w:spacing w:before="0" w:after="0"/>
        <w:ind w:left="142" w:hanging="142"/>
        <w:rPr>
          <w:bCs w:val="0"/>
          <w:color w:val="403C41"/>
          <w:sz w:val="17"/>
        </w:rPr>
      </w:pPr>
      <w:r>
        <w:rPr>
          <w:bCs w:val="0"/>
          <w:color w:val="403C41"/>
          <w:sz w:val="17"/>
        </w:rPr>
        <w:t>B</w:t>
      </w:r>
      <w:r w:rsidRPr="006113C8">
        <w:rPr>
          <w:bCs w:val="0"/>
          <w:color w:val="403C41"/>
          <w:sz w:val="17"/>
        </w:rPr>
        <w:t xml:space="preserve">onnes connaissances </w:t>
      </w:r>
      <w:r>
        <w:rPr>
          <w:bCs w:val="0"/>
          <w:color w:val="403C41"/>
          <w:sz w:val="17"/>
        </w:rPr>
        <w:t>en</w:t>
      </w:r>
      <w:r w:rsidRPr="006113C8">
        <w:rPr>
          <w:bCs w:val="0"/>
          <w:color w:val="403C41"/>
          <w:sz w:val="17"/>
        </w:rPr>
        <w:t xml:space="preserve"> réseau informatique pour détecter et diagnostiquer les problèmes.</w:t>
      </w:r>
    </w:p>
    <w:p w14:paraId="18448450" w14:textId="77777777" w:rsidR="006113C8" w:rsidRDefault="006113C8" w:rsidP="006113C8">
      <w:pPr>
        <w:pStyle w:val="Titre3"/>
        <w:numPr>
          <w:ilvl w:val="0"/>
          <w:numId w:val="4"/>
        </w:numPr>
        <w:spacing w:before="0" w:after="0"/>
        <w:ind w:left="142" w:hanging="142"/>
        <w:rPr>
          <w:bCs w:val="0"/>
          <w:color w:val="403C41"/>
          <w:sz w:val="17"/>
        </w:rPr>
      </w:pPr>
      <w:r>
        <w:rPr>
          <w:bCs w:val="0"/>
          <w:color w:val="403C41"/>
          <w:sz w:val="17"/>
        </w:rPr>
        <w:t>C</w:t>
      </w:r>
      <w:r w:rsidRPr="006113C8">
        <w:rPr>
          <w:bCs w:val="0"/>
          <w:color w:val="403C41"/>
          <w:sz w:val="17"/>
        </w:rPr>
        <w:t>onnaissances en gestion de bases de données volumineuses, en géomatique / traitement d'image /support au calcul scientifique.</w:t>
      </w:r>
    </w:p>
    <w:p w14:paraId="1794A67D" w14:textId="77777777" w:rsidR="006113C8" w:rsidRDefault="006113C8" w:rsidP="006113C8">
      <w:pPr>
        <w:pStyle w:val="Titre3"/>
        <w:numPr>
          <w:ilvl w:val="0"/>
          <w:numId w:val="4"/>
        </w:numPr>
        <w:spacing w:before="0" w:after="0"/>
        <w:ind w:left="142" w:hanging="142"/>
        <w:rPr>
          <w:bCs w:val="0"/>
          <w:color w:val="403C41"/>
          <w:sz w:val="17"/>
        </w:rPr>
      </w:pPr>
      <w:r>
        <w:rPr>
          <w:bCs w:val="0"/>
          <w:color w:val="403C41"/>
          <w:sz w:val="17"/>
        </w:rPr>
        <w:t>M</w:t>
      </w:r>
      <w:r w:rsidRPr="006113C8">
        <w:rPr>
          <w:bCs w:val="0"/>
          <w:color w:val="403C41"/>
          <w:sz w:val="17"/>
        </w:rPr>
        <w:t>aîtrise des systèmes d'exploitation usuels, tels que Windows, Linux, Unix et des logiciels de bureautique usuels (suite Windows, Open Office, Adobe, Matlab, IDL, environnements Python, Fortran, C…), pour l’installation, la configuration et la maintenance.</w:t>
      </w:r>
    </w:p>
    <w:p w14:paraId="3CC3D071" w14:textId="77777777" w:rsidR="006113C8" w:rsidRPr="006113C8" w:rsidRDefault="006113C8" w:rsidP="006113C8">
      <w:pPr>
        <w:pStyle w:val="Titre3"/>
        <w:numPr>
          <w:ilvl w:val="0"/>
          <w:numId w:val="4"/>
        </w:numPr>
        <w:spacing w:before="0" w:after="0"/>
        <w:ind w:left="142" w:hanging="142"/>
        <w:rPr>
          <w:bCs w:val="0"/>
          <w:color w:val="403C41"/>
          <w:sz w:val="17"/>
        </w:rPr>
      </w:pPr>
      <w:r>
        <w:rPr>
          <w:bCs w:val="0"/>
          <w:color w:val="403C41"/>
          <w:sz w:val="17"/>
        </w:rPr>
        <w:t>P</w:t>
      </w:r>
      <w:r w:rsidRPr="006113C8">
        <w:rPr>
          <w:bCs w:val="0"/>
          <w:color w:val="403C41"/>
          <w:sz w:val="17"/>
        </w:rPr>
        <w:t>rogrammation scientifique sous différents langages (IDL, Matlab, Python, Fortran, C, R</w:t>
      </w:r>
      <w:r>
        <w:rPr>
          <w:bCs w:val="0"/>
          <w:color w:val="403C41"/>
          <w:sz w:val="17"/>
        </w:rPr>
        <w:t>…</w:t>
      </w:r>
      <w:r w:rsidRPr="006113C8">
        <w:rPr>
          <w:bCs w:val="0"/>
          <w:color w:val="403C41"/>
          <w:sz w:val="17"/>
        </w:rPr>
        <w:t xml:space="preserve">) </w:t>
      </w:r>
      <w:r>
        <w:rPr>
          <w:bCs w:val="0"/>
          <w:color w:val="403C41"/>
          <w:sz w:val="17"/>
        </w:rPr>
        <w:t xml:space="preserve">grandement </w:t>
      </w:r>
      <w:r w:rsidRPr="006113C8">
        <w:rPr>
          <w:bCs w:val="0"/>
          <w:color w:val="403C41"/>
          <w:sz w:val="17"/>
        </w:rPr>
        <w:t>appréciées.</w:t>
      </w:r>
    </w:p>
    <w:p w14:paraId="3F206062" w14:textId="77777777" w:rsidR="00F71811" w:rsidRDefault="00084C15" w:rsidP="006113C8">
      <w:pPr>
        <w:pStyle w:val="Titre3"/>
      </w:pPr>
      <w:r>
        <w:t>Contraintes et risques</w:t>
      </w:r>
    </w:p>
    <w:p w14:paraId="581E6791" w14:textId="37440F03" w:rsidR="00F71811" w:rsidRDefault="006113C8">
      <w:pPr>
        <w:pStyle w:val="Corpsdetexte"/>
      </w:pPr>
      <w:r>
        <w:t xml:space="preserve">Pas de contraintes ou risques </w:t>
      </w:r>
      <w:r w:rsidR="00DF5A4E">
        <w:t xml:space="preserve">majeurs </w:t>
      </w:r>
      <w:r>
        <w:t>identifiés.</w:t>
      </w:r>
      <w:r w:rsidR="00DF5A4E">
        <w:t xml:space="preserve"> Rares activités en horaires décalés lors des tests d’équipements spatiaux.</w:t>
      </w:r>
    </w:p>
    <w:p w14:paraId="217808F5" w14:textId="77777777" w:rsidR="00F71811" w:rsidRDefault="00084C15">
      <w:pPr>
        <w:pStyle w:val="Titre3"/>
      </w:pPr>
      <w:r>
        <w:t>Formation et expérience nécessaires</w:t>
      </w:r>
    </w:p>
    <w:p w14:paraId="14FC6C55" w14:textId="77777777" w:rsidR="00F71811" w:rsidRDefault="00084C15">
      <w:pPr>
        <w:pStyle w:val="Corpsdetexte"/>
      </w:pPr>
      <w:r>
        <w:t xml:space="preserve">&gt; Expérience minimale de </w:t>
      </w:r>
      <w:r w:rsidR="00507E0D">
        <w:t>2</w:t>
      </w:r>
      <w:r>
        <w:t xml:space="preserve"> ans</w:t>
      </w:r>
      <w:r w:rsidR="006113C8">
        <w:t>, incluant calcul scientifique et/ou gestion/maintenance d’un parc informatique en réseau</w:t>
      </w:r>
    </w:p>
    <w:p w14:paraId="32D4BDBD" w14:textId="77777777" w:rsidR="00F71811" w:rsidRDefault="00084C15">
      <w:pPr>
        <w:pStyle w:val="Corpsdetexte"/>
      </w:pPr>
      <w:r>
        <w:t xml:space="preserve">&gt; Niveau ou diplôme : </w:t>
      </w:r>
      <w:r w:rsidR="006113C8">
        <w:t>Diplôme d’ingénieur et doctorat</w:t>
      </w:r>
    </w:p>
    <w:p w14:paraId="267FD2BB" w14:textId="77777777" w:rsidR="00F71811" w:rsidRDefault="00084C15">
      <w:pPr>
        <w:pStyle w:val="Titre3"/>
      </w:pPr>
      <w:r>
        <w:t>Modalité de candidature</w:t>
      </w:r>
    </w:p>
    <w:p w14:paraId="3457E74D" w14:textId="3E51EA27" w:rsidR="00F52CBB" w:rsidRDefault="00F52CBB" w:rsidP="00F52CBB">
      <w:pPr>
        <w:pStyle w:val="Corpsdetexte"/>
      </w:pPr>
      <w:r>
        <w:t>Ce poste est ouvert aux personnels contractuels. CDD de 1 an avec période d’essai de 2 mois.</w:t>
      </w:r>
    </w:p>
    <w:p w14:paraId="2B515050" w14:textId="77777777" w:rsidR="00F52CBB" w:rsidRDefault="00F52CBB" w:rsidP="00F52CBB">
      <w:pPr>
        <w:pStyle w:val="Corpsdetexte"/>
      </w:pPr>
      <w:r>
        <w:t>Votre candidature constituée d’un CV et d’une lettre de motivation, sous format PDF, est à envoyer par mail à :</w:t>
      </w:r>
    </w:p>
    <w:p w14:paraId="23B20D4F" w14:textId="77777777" w:rsidR="00F52CBB" w:rsidRDefault="00F52CBB" w:rsidP="00F52CBB">
      <w:pPr>
        <w:pStyle w:val="Corpsdetexte"/>
        <w:numPr>
          <w:ilvl w:val="0"/>
          <w:numId w:val="5"/>
        </w:numPr>
      </w:pPr>
      <w:r>
        <w:t>Rodriguez Sébastien, équipe PSS, rodriguez@ipgp.fr</w:t>
      </w:r>
    </w:p>
    <w:p w14:paraId="00B5473A" w14:textId="77777777" w:rsidR="00F52CBB" w:rsidRDefault="00F52CBB" w:rsidP="00F52CBB">
      <w:pPr>
        <w:pStyle w:val="Corpsdetexte"/>
        <w:numPr>
          <w:ilvl w:val="0"/>
          <w:numId w:val="5"/>
        </w:numPr>
      </w:pPr>
      <w:r>
        <w:t>Philippe Lognonné, SNO FSS, lognonne@ipgp.fr</w:t>
      </w:r>
    </w:p>
    <w:p w14:paraId="457A2009" w14:textId="77777777" w:rsidR="00F52CBB" w:rsidRPr="008F6DAF" w:rsidRDefault="00F52CBB" w:rsidP="00F52CBB">
      <w:pPr>
        <w:pStyle w:val="Corpsdetexte"/>
        <w:numPr>
          <w:ilvl w:val="0"/>
          <w:numId w:val="5"/>
        </w:numPr>
      </w:pPr>
      <w:r>
        <w:t>Bock Olivier, équipe Géodésie, bock@ipgp.fr</w:t>
      </w:r>
    </w:p>
    <w:p w14:paraId="2BBC89B8" w14:textId="77777777" w:rsidR="00F52CBB" w:rsidRPr="008F6DAF" w:rsidRDefault="00F52CBB" w:rsidP="00F52CBB">
      <w:pPr>
        <w:pStyle w:val="Corpsdetexte"/>
      </w:pPr>
      <w:r>
        <w:t>Une première sélection sera faite sur dossier. Les candidat.es sélectioné.es seront auditionné.es lors d’un entretien.</w:t>
      </w:r>
    </w:p>
    <w:sectPr w:rsidR="00F52CBB" w:rsidRPr="008F6DAF">
      <w:headerReference w:type="default" r:id="rId7"/>
      <w:footerReference w:type="default" r:id="rId8"/>
      <w:headerReference w:type="first" r:id="rId9"/>
      <w:footerReference w:type="first" r:id="rId10"/>
      <w:pgSz w:w="11906" w:h="16838"/>
      <w:pgMar w:top="2550" w:right="1134" w:bottom="1779" w:left="1134" w:header="1247" w:footer="85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0A97" w14:textId="77777777" w:rsidR="00AB625A" w:rsidRDefault="00AB625A">
      <w:pPr>
        <w:spacing w:after="0"/>
      </w:pPr>
      <w:r>
        <w:separator/>
      </w:r>
    </w:p>
  </w:endnote>
  <w:endnote w:type="continuationSeparator" w:id="0">
    <w:p w14:paraId="4EEC7049" w14:textId="77777777" w:rsidR="00AB625A" w:rsidRDefault="00AB6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Garnett">
    <w:altName w:val="Calibri"/>
    <w:charset w:val="01"/>
    <w:family w:val="auto"/>
    <w:pitch w:val="variable"/>
    <w:sig w:usb0="00000007" w:usb1="00000001" w:usb2="00000000" w:usb3="00000000" w:csb0="00000093" w:csb1="00000000"/>
  </w:font>
  <w:font w:name="Jost*">
    <w:altName w:val="Calibri"/>
    <w:charset w:val="4D"/>
    <w:family w:val="auto"/>
    <w:pitch w:val="variable"/>
    <w:sig w:usb0="A00002EF" w:usb1="0000205B" w:usb2="00000010" w:usb3="00000000" w:csb0="00000097" w:csb1="00000000"/>
  </w:font>
  <w:font w:name="OpenSymbol">
    <w:altName w:val="Calibri"/>
    <w:charset w:val="00"/>
    <w:family w:val="roman"/>
    <w:pitch w:val="default"/>
  </w:font>
  <w:font w:name="Suisse Int'l">
    <w:altName w:val="Arial"/>
    <w:panose1 w:val="00000000000000000000"/>
    <w:charset w:val="B2"/>
    <w:family w:val="swiss"/>
    <w:notTrueType/>
    <w:pitch w:val="variable"/>
    <w:sig w:usb0="00002207" w:usb1="00000000" w:usb2="00000008" w:usb3="00000000" w:csb0="000000D7" w:csb1="00000000"/>
  </w:font>
  <w:font w:name="Open Sans">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Renner*">
    <w:altName w:val="Calibri"/>
    <w:panose1 w:val="00000000000000000000"/>
    <w:charset w:val="00"/>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BBDB" w14:textId="18BA57D3" w:rsidR="00F71811" w:rsidRDefault="00A6066A">
    <w:pPr>
      <w:pStyle w:val="Corpsdetexte"/>
    </w:pPr>
    <w:r>
      <w:rPr>
        <w:noProof/>
      </w:rPr>
      <mc:AlternateContent>
        <mc:Choice Requires="wps">
          <w:drawing>
            <wp:anchor distT="0" distB="0" distL="0" distR="0" simplePos="0" relativeHeight="251671552" behindDoc="1" locked="0" layoutInCell="1" allowOverlap="1" wp14:anchorId="33BC3A53" wp14:editId="39A8B87D">
              <wp:simplePos x="0" y="0"/>
              <wp:positionH relativeFrom="column">
                <wp:posOffset>5062220</wp:posOffset>
              </wp:positionH>
              <wp:positionV relativeFrom="paragraph">
                <wp:posOffset>-186690</wp:posOffset>
              </wp:positionV>
              <wp:extent cx="1064260" cy="289560"/>
              <wp:effectExtent l="0" t="0" r="0" b="0"/>
              <wp:wrapNone/>
              <wp:docPr id="1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064260" cy="289560"/>
                      </a:xfrm>
                      <a:prstGeom prst="rect">
                        <a:avLst/>
                      </a:prstGeom>
                      <a:noFill/>
                      <a:ln>
                        <a:noFill/>
                      </a:ln>
                    </wps:spPr>
                    <wps:style>
                      <a:lnRef idx="0">
                        <a:scrgbClr r="0" g="0" b="0"/>
                      </a:lnRef>
                      <a:fillRef idx="0">
                        <a:scrgbClr r="0" g="0" b="0"/>
                      </a:fillRef>
                      <a:effectRef idx="0">
                        <a:scrgbClr r="0" g="0" b="0"/>
                      </a:effectRef>
                      <a:fontRef idx="minor"/>
                    </wps:style>
                    <wps:txbx>
                      <w:txbxContent>
                        <w:p w14:paraId="1ED1BC8E"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14:sizeRelV relativeFrom="page">
                <wp14:pctHeight>0</wp14:pctHeight>
              </wp14:sizeRelV>
            </wp:anchor>
          </w:drawing>
        </mc:Choice>
        <mc:Fallback>
          <w:pict>
            <v:rect w14:anchorId="33BC3A53" id="docshape6" o:spid="_x0000_s1026" style="position:absolute;margin-left:398.6pt;margin-top:-14.7pt;width:83.8pt;height:22.8pt;flip:x;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" filled="f" stroked="f">
              <v:textbox inset="0,0,0,0">
                <w:txbxContent>
                  <w:p w14:paraId="1ED1BC8E"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5716558C" wp14:editId="3BBFC742">
              <wp:simplePos x="0" y="0"/>
              <wp:positionH relativeFrom="column">
                <wp:posOffset>3671570</wp:posOffset>
              </wp:positionH>
              <wp:positionV relativeFrom="paragraph">
                <wp:posOffset>-147955</wp:posOffset>
              </wp:positionV>
              <wp:extent cx="1396365" cy="557530"/>
              <wp:effectExtent l="0" t="0" r="0" b="0"/>
              <wp:wrapNone/>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3B1397D" w14:textId="77777777" w:rsidR="00FD6C7A" w:rsidRDefault="00D80D32" w:rsidP="00FD6C7A">
                          <w:pPr>
                            <w:pStyle w:val="Corpsdetexte"/>
                          </w:pPr>
                          <w:hyperlink r:id="rId1">
                            <w:r w:rsidR="00FD6C7A">
                              <w:rPr>
                                <w:rStyle w:val="LienInternet"/>
                              </w:rPr>
                              <w:t>www.ipgp.fr</w:t>
                            </w:r>
                          </w:hyperlink>
                          <w:r w:rsidR="00FD6C7A">
                            <w:br/>
                            <w:t xml:space="preserve">twitter : </w:t>
                          </w:r>
                          <w:hyperlink r:id="rId2">
                            <w:r w:rsidR="00FD6C7A">
                              <w:rPr>
                                <w:rStyle w:val="LienInternet"/>
                              </w:rPr>
                              <w:t>@IPGP_officiel</w:t>
                            </w:r>
                          </w:hyperlink>
                          <w:r w:rsidR="00FD6C7A">
                            <w:br/>
                            <w:t xml:space="preserve">youtube : </w:t>
                          </w:r>
                          <w:hyperlink r:id="rId3">
                            <w:r w:rsidR="00FD6C7A">
                              <w:rPr>
                                <w:rStyle w:val="LienInternet"/>
                              </w:rPr>
                              <w:t>Chaîne IPGP</w:t>
                            </w:r>
                          </w:hyperlink>
                        </w:p>
                        <w:p w14:paraId="50F747DA" w14:textId="77777777" w:rsidR="00FD6C7A" w:rsidRDefault="00FD6C7A" w:rsidP="00FD6C7A">
                          <w:pPr>
                            <w:pStyle w:val="Pieddepage"/>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5716558C" id="docshape8" o:spid="_x0000_s1027" style="position:absolute;margin-left:289.1pt;margin-top:-11.65pt;width:109.95pt;height:43.9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" filled="f" stroked="f">
              <v:textbox inset="0,0,0,0">
                <w:txbxContent>
                  <w:p w14:paraId="53B1397D" w14:textId="77777777" w:rsidR="00FD6C7A" w:rsidRDefault="00017DDD" w:rsidP="00FD6C7A">
                    <w:pPr>
                      <w:pStyle w:val="Corpsdetexte"/>
                    </w:pPr>
                    <w:hyperlink r:id="rId4">
                      <w:r w:rsidR="00FD6C7A">
                        <w:rPr>
                          <w:rStyle w:val="LienInternet"/>
                        </w:rPr>
                        <w:t>www.ipgp.fr</w:t>
                      </w:r>
                    </w:hyperlink>
                    <w:r w:rsidR="00FD6C7A">
                      <w:br/>
                      <w:t xml:space="preserve">twitter : </w:t>
                    </w:r>
                    <w:hyperlink r:id="rId5">
                      <w:r w:rsidR="00FD6C7A">
                        <w:rPr>
                          <w:rStyle w:val="LienInternet"/>
                        </w:rPr>
                        <w:t>@</w:t>
                      </w:r>
                      <w:proofErr w:type="spellStart"/>
                      <w:r w:rsidR="00FD6C7A">
                        <w:rPr>
                          <w:rStyle w:val="LienInternet"/>
                        </w:rPr>
                        <w:t>IPGP_officiel</w:t>
                      </w:r>
                      <w:proofErr w:type="spellEnd"/>
                    </w:hyperlink>
                    <w:r w:rsidR="00FD6C7A">
                      <w:br/>
                    </w:r>
                    <w:proofErr w:type="spellStart"/>
                    <w:r w:rsidR="00FD6C7A">
                      <w:t>youtube</w:t>
                    </w:r>
                    <w:proofErr w:type="spellEnd"/>
                    <w:r w:rsidR="00FD6C7A">
                      <w:t xml:space="preserve"> : </w:t>
                    </w:r>
                    <w:hyperlink r:id="rId6">
                      <w:r w:rsidR="00FD6C7A">
                        <w:rPr>
                          <w:rStyle w:val="LienInternet"/>
                        </w:rPr>
                        <w:t>Chaîne IPGP</w:t>
                      </w:r>
                    </w:hyperlink>
                  </w:p>
                  <w:p w14:paraId="50F747DA" w14:textId="77777777" w:rsidR="00FD6C7A" w:rsidRDefault="00FD6C7A" w:rsidP="00FD6C7A">
                    <w:pPr>
                      <w:pStyle w:val="Pieddepage"/>
                    </w:pPr>
                  </w:p>
                </w:txbxContent>
              </v:textbox>
            </v:rect>
          </w:pict>
        </mc:Fallback>
      </mc:AlternateContent>
    </w:r>
    <w:r>
      <w:rPr>
        <w:noProof/>
      </w:rPr>
      <mc:AlternateContent>
        <mc:Choice Requires="wps">
          <w:drawing>
            <wp:anchor distT="0" distB="0" distL="0" distR="0" simplePos="0" relativeHeight="251667456" behindDoc="1" locked="0" layoutInCell="1" allowOverlap="1" wp14:anchorId="0EDCBC12" wp14:editId="481BB253">
              <wp:simplePos x="0" y="0"/>
              <wp:positionH relativeFrom="column">
                <wp:posOffset>8255</wp:posOffset>
              </wp:positionH>
              <wp:positionV relativeFrom="paragraph">
                <wp:posOffset>-145415</wp:posOffset>
              </wp:positionV>
              <wp:extent cx="2824480" cy="557530"/>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4480"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6C1DC9F"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6639A85C" w14:textId="77777777" w:rsidR="00FD6C7A" w:rsidRDefault="00FD6C7A" w:rsidP="00FD6C7A">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14:sizeRelV relativeFrom="page">
                <wp14:pctHeight>0</wp14:pctHeight>
              </wp14:sizeRelV>
            </wp:anchor>
          </w:drawing>
        </mc:Choice>
        <mc:Fallback>
          <w:pict>
            <v:rect w14:anchorId="0EDCBC12" id="docshape7" o:spid="_x0000_s1028" style="position:absolute;margin-left:.65pt;margin-top:-11.45pt;width:222.4pt;height:43.9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" filled="f" stroked="f">
              <v:textbox inset="0,0,0,0">
                <w:txbxContent>
                  <w:p w14:paraId="56C1DC9F"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6639A85C" w14:textId="77777777" w:rsidR="00FD6C7A" w:rsidRDefault="00FD6C7A" w:rsidP="00FD6C7A">
                    <w:pPr>
                      <w:pStyle w:val="Pieddepage"/>
                      <w:spacing w:line="208" w:lineRule="exact"/>
                      <w:ind w:left="20"/>
                      <w:rPr>
                        <w:szCs w:val="17"/>
                      </w:rP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7FC7" w14:textId="398B838D" w:rsidR="00F71811" w:rsidRDefault="00A6066A">
    <w:pPr>
      <w:pStyle w:val="Corpsdetexte"/>
    </w:pPr>
    <w:r>
      <w:rPr>
        <w:noProof/>
      </w:rPr>
      <mc:AlternateContent>
        <mc:Choice Requires="wps">
          <w:drawing>
            <wp:anchor distT="0" distB="0" distL="0" distR="0" simplePos="0" relativeHeight="251663360" behindDoc="1" locked="0" layoutInCell="1" allowOverlap="1" wp14:anchorId="1AE72D34" wp14:editId="33DCD2B0">
              <wp:simplePos x="0" y="0"/>
              <wp:positionH relativeFrom="column">
                <wp:posOffset>3671570</wp:posOffset>
              </wp:positionH>
              <wp:positionV relativeFrom="paragraph">
                <wp:posOffset>-147955</wp:posOffset>
              </wp:positionV>
              <wp:extent cx="1396365" cy="557530"/>
              <wp:effectExtent l="0" t="0" r="0" b="0"/>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178A5540" w14:textId="77777777" w:rsidR="00FD6C7A" w:rsidRDefault="00D80D32" w:rsidP="00FD6C7A">
                          <w:pPr>
                            <w:pStyle w:val="Corpsdetexte"/>
                          </w:pPr>
                          <w:hyperlink r:id="rId1">
                            <w:r w:rsidR="00FD6C7A">
                              <w:rPr>
                                <w:rStyle w:val="LienInternet"/>
                              </w:rPr>
                              <w:t>www.ipgp.fr</w:t>
                            </w:r>
                          </w:hyperlink>
                          <w:r w:rsidR="00FD6C7A">
                            <w:br/>
                            <w:t xml:space="preserve">twitter : </w:t>
                          </w:r>
                          <w:hyperlink r:id="rId2">
                            <w:r w:rsidR="00FD6C7A">
                              <w:rPr>
                                <w:rStyle w:val="LienInternet"/>
                              </w:rPr>
                              <w:t>@IPGP_officiel</w:t>
                            </w:r>
                          </w:hyperlink>
                          <w:r w:rsidR="00FD6C7A">
                            <w:br/>
                            <w:t xml:space="preserve">youtube : </w:t>
                          </w:r>
                          <w:hyperlink r:id="rId3">
                            <w:r w:rsidR="00FD6C7A">
                              <w:rPr>
                                <w:rStyle w:val="LienInternet"/>
                              </w:rPr>
                              <w:t>Chaîne IPGP</w:t>
                            </w:r>
                          </w:hyperlink>
                        </w:p>
                        <w:p w14:paraId="30F5438E" w14:textId="77777777" w:rsidR="00FD6C7A" w:rsidRDefault="00FD6C7A" w:rsidP="00FD6C7A">
                          <w:pPr>
                            <w:pStyle w:val="Pieddepage"/>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1AE72D34" id="_x0000_s1029" style="position:absolute;margin-left:289.1pt;margin-top:-11.65pt;width:109.95pt;height:43.9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" filled="f" stroked="f">
              <v:textbox inset="0,0,0,0">
                <w:txbxContent>
                  <w:p w14:paraId="178A5540" w14:textId="77777777" w:rsidR="00FD6C7A" w:rsidRDefault="00017DDD" w:rsidP="00FD6C7A">
                    <w:pPr>
                      <w:pStyle w:val="Corpsdetexte"/>
                    </w:pPr>
                    <w:hyperlink r:id="rId4">
                      <w:r w:rsidR="00FD6C7A">
                        <w:rPr>
                          <w:rStyle w:val="LienInternet"/>
                        </w:rPr>
                        <w:t>www.ipgp.fr</w:t>
                      </w:r>
                    </w:hyperlink>
                    <w:r w:rsidR="00FD6C7A">
                      <w:br/>
                      <w:t xml:space="preserve">twitter : </w:t>
                    </w:r>
                    <w:hyperlink r:id="rId5">
                      <w:r w:rsidR="00FD6C7A">
                        <w:rPr>
                          <w:rStyle w:val="LienInternet"/>
                        </w:rPr>
                        <w:t>@</w:t>
                      </w:r>
                      <w:proofErr w:type="spellStart"/>
                      <w:r w:rsidR="00FD6C7A">
                        <w:rPr>
                          <w:rStyle w:val="LienInternet"/>
                        </w:rPr>
                        <w:t>IPGP_officiel</w:t>
                      </w:r>
                      <w:proofErr w:type="spellEnd"/>
                    </w:hyperlink>
                    <w:r w:rsidR="00FD6C7A">
                      <w:br/>
                    </w:r>
                    <w:proofErr w:type="spellStart"/>
                    <w:r w:rsidR="00FD6C7A">
                      <w:t>youtube</w:t>
                    </w:r>
                    <w:proofErr w:type="spellEnd"/>
                    <w:r w:rsidR="00FD6C7A">
                      <w:t xml:space="preserve"> : </w:t>
                    </w:r>
                    <w:hyperlink r:id="rId6">
                      <w:r w:rsidR="00FD6C7A">
                        <w:rPr>
                          <w:rStyle w:val="LienInternet"/>
                        </w:rPr>
                        <w:t>Chaîne IPGP</w:t>
                      </w:r>
                    </w:hyperlink>
                  </w:p>
                  <w:p w14:paraId="30F5438E" w14:textId="77777777" w:rsidR="00FD6C7A" w:rsidRDefault="00FD6C7A" w:rsidP="00FD6C7A">
                    <w:pPr>
                      <w:pStyle w:val="Pieddepage"/>
                    </w:pPr>
                  </w:p>
                </w:txbxContent>
              </v:textbox>
            </v:rect>
          </w:pict>
        </mc:Fallback>
      </mc:AlternateContent>
    </w:r>
    <w:r>
      <w:rPr>
        <w:noProof/>
      </w:rPr>
      <mc:AlternateContent>
        <mc:Choice Requires="wps">
          <w:drawing>
            <wp:anchor distT="0" distB="0" distL="0" distR="0" simplePos="0" relativeHeight="251665408" behindDoc="1" locked="0" layoutInCell="1" allowOverlap="1" wp14:anchorId="31BDD6C5" wp14:editId="7D4FC38A">
              <wp:simplePos x="0" y="0"/>
              <wp:positionH relativeFrom="column">
                <wp:posOffset>5062855</wp:posOffset>
              </wp:positionH>
              <wp:positionV relativeFrom="paragraph">
                <wp:posOffset>-186690</wp:posOffset>
              </wp:positionV>
              <wp:extent cx="1064260" cy="289560"/>
              <wp:effectExtent l="0" t="0" r="0" b="0"/>
              <wp:wrapNone/>
              <wp:docPr id="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064260" cy="289560"/>
                      </a:xfrm>
                      <a:prstGeom prst="rect">
                        <a:avLst/>
                      </a:prstGeom>
                      <a:noFill/>
                      <a:ln>
                        <a:noFill/>
                      </a:ln>
                    </wps:spPr>
                    <wps:style>
                      <a:lnRef idx="0">
                        <a:scrgbClr r="0" g="0" b="0"/>
                      </a:lnRef>
                      <a:fillRef idx="0">
                        <a:scrgbClr r="0" g="0" b="0"/>
                      </a:fillRef>
                      <a:effectRef idx="0">
                        <a:scrgbClr r="0" g="0" b="0"/>
                      </a:effectRef>
                      <a:fontRef idx="minor"/>
                    </wps:style>
                    <wps:txbx>
                      <w:txbxContent>
                        <w:p w14:paraId="04D9BD26"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14:sizeRelV relativeFrom="page">
                <wp14:pctHeight>0</wp14:pctHeight>
              </wp14:sizeRelV>
            </wp:anchor>
          </w:drawing>
        </mc:Choice>
        <mc:Fallback>
          <w:pict>
            <v:rect w14:anchorId="31BDD6C5" id="_x0000_s1030" style="position:absolute;margin-left:398.65pt;margin-top:-14.7pt;width:83.8pt;height:22.8pt;flip:x;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" filled="f" stroked="f">
              <v:textbox inset="0,0,0,0">
                <w:txbxContent>
                  <w:p w14:paraId="04D9BD26"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1312" behindDoc="1" locked="0" layoutInCell="1" allowOverlap="1" wp14:anchorId="5AE503DB" wp14:editId="2FEDE9F8">
              <wp:simplePos x="0" y="0"/>
              <wp:positionH relativeFrom="column">
                <wp:posOffset>8890</wp:posOffset>
              </wp:positionH>
              <wp:positionV relativeFrom="paragraph">
                <wp:posOffset>-145415</wp:posOffset>
              </wp:positionV>
              <wp:extent cx="2824480" cy="557530"/>
              <wp:effectExtent l="0" t="0" r="0" b="0"/>
              <wp:wrapNone/>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4480" cy="557530"/>
                      </a:xfrm>
                      <a:prstGeom prst="rect">
                        <a:avLst/>
                      </a:prstGeom>
                      <a:noFill/>
                      <a:ln>
                        <a:noFill/>
                      </a:ln>
                    </wps:spPr>
                    <wps:style>
                      <a:lnRef idx="0">
                        <a:scrgbClr r="0" g="0" b="0"/>
                      </a:lnRef>
                      <a:fillRef idx="0">
                        <a:scrgbClr r="0" g="0" b="0"/>
                      </a:fillRef>
                      <a:effectRef idx="0">
                        <a:scrgbClr r="0" g="0" b="0"/>
                      </a:effectRef>
                      <a:fontRef idx="minor"/>
                    </wps:style>
                    <wps:txbx>
                      <w:txbxContent>
                        <w:p w14:paraId="3D205EE4"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1DE52473" w14:textId="77777777" w:rsidR="00FD6C7A" w:rsidRDefault="00FD6C7A" w:rsidP="00FD6C7A">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14:sizeRelV relativeFrom="page">
                <wp14:pctHeight>0</wp14:pctHeight>
              </wp14:sizeRelV>
            </wp:anchor>
          </w:drawing>
        </mc:Choice>
        <mc:Fallback>
          <w:pict>
            <v:rect w14:anchorId="5AE503DB" id="_x0000_s1031" style="position:absolute;margin-left:.7pt;margin-top:-11.45pt;width:222.4pt;height:43.9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" filled="f" stroked="f">
              <v:textbox inset="0,0,0,0">
                <w:txbxContent>
                  <w:p w14:paraId="3D205EE4"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1DE52473" w14:textId="77777777" w:rsidR="00FD6C7A" w:rsidRDefault="00FD6C7A" w:rsidP="00FD6C7A">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DEA3" w14:textId="77777777" w:rsidR="00AB625A" w:rsidRDefault="00AB625A">
      <w:pPr>
        <w:spacing w:after="0"/>
      </w:pPr>
      <w:r>
        <w:separator/>
      </w:r>
    </w:p>
  </w:footnote>
  <w:footnote w:type="continuationSeparator" w:id="0">
    <w:p w14:paraId="73BEDC71" w14:textId="77777777" w:rsidR="00AB625A" w:rsidRDefault="00AB62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97BE" w14:textId="497519C1" w:rsidR="00F71811" w:rsidRDefault="00A6066A">
    <w:pPr>
      <w:pStyle w:val="En-tte"/>
      <w:tabs>
        <w:tab w:val="clear" w:pos="4819"/>
        <w:tab w:val="center" w:pos="5105"/>
      </w:tabs>
      <w:jc w:val="left"/>
      <w:rPr>
        <w:rFonts w:ascii="Renner*" w:hAnsi="Renner*"/>
        <w:b/>
        <w:bCs/>
        <w:color w:val="004D9B"/>
        <w:sz w:val="28"/>
      </w:rPr>
    </w:pPr>
    <w:r>
      <w:rPr>
        <w:noProof/>
      </w:rPr>
      <mc:AlternateContent>
        <mc:Choice Requires="wps">
          <w:drawing>
            <wp:anchor distT="0" distB="0" distL="0" distR="0" simplePos="0" relativeHeight="4" behindDoc="0" locked="0" layoutInCell="1" allowOverlap="1" wp14:anchorId="760DD67B" wp14:editId="32CBA491">
              <wp:simplePos x="0" y="0"/>
              <wp:positionH relativeFrom="column">
                <wp:posOffset>13970</wp:posOffset>
              </wp:positionH>
              <wp:positionV relativeFrom="paragraph">
                <wp:posOffset>8854440</wp:posOffset>
              </wp:positionV>
              <wp:extent cx="6120130" cy="635"/>
              <wp:effectExtent l="0" t="0" r="13970" b="18415"/>
              <wp:wrapNone/>
              <wp:docPr id="2" name="Forme2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635"/>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2895D84B" id="Forme2_0" o:spid="_x0000_s1026" style="position:absolute;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pt,697.2pt" to="483pt,6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" strokecolor="#403c41">
              <o:lock v:ext="edit" shapetype="f"/>
            </v:line>
          </w:pict>
        </mc:Fallback>
      </mc:AlternateContent>
    </w:r>
    <w:r w:rsidR="00084C15">
      <w:rPr>
        <w:rFonts w:ascii="Renner*" w:hAnsi="Renner*"/>
        <w:b/>
        <w:bCs/>
        <w:noProof/>
        <w:color w:val="004D9B"/>
        <w:sz w:val="28"/>
      </w:rPr>
      <w:drawing>
        <wp:anchor distT="0" distB="0" distL="0" distR="0" simplePos="0" relativeHeight="3" behindDoc="0" locked="0" layoutInCell="1" allowOverlap="1" wp14:anchorId="0BEA203A" wp14:editId="2FE30825">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D6D1" w14:textId="575D2F63" w:rsidR="00F71811" w:rsidRDefault="00A6066A">
    <w:pPr>
      <w:pStyle w:val="En-tte"/>
      <w:jc w:val="left"/>
    </w:pPr>
    <w:r>
      <w:rPr>
        <w:noProof/>
      </w:rPr>
      <mc:AlternateContent>
        <mc:Choice Requires="wps">
          <w:drawing>
            <wp:anchor distT="0" distB="0" distL="0" distR="0" simplePos="0" relativeHeight="2" behindDoc="0" locked="0" layoutInCell="1" allowOverlap="1" wp14:anchorId="4527BAB5" wp14:editId="2DBD6F22">
              <wp:simplePos x="0" y="0"/>
              <wp:positionH relativeFrom="column">
                <wp:posOffset>6350</wp:posOffset>
              </wp:positionH>
              <wp:positionV relativeFrom="paragraph">
                <wp:posOffset>8877300</wp:posOffset>
              </wp:positionV>
              <wp:extent cx="6120130" cy="635"/>
              <wp:effectExtent l="0" t="0" r="13970" b="18415"/>
              <wp:wrapNone/>
              <wp:docPr id="4" name="Forme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635"/>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7C7A4095" id="Forme2"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pt,699pt" to="482.4pt,6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" strokecolor="#403c41">
              <o:lock v:ext="edit" shapetype="f"/>
            </v:line>
          </w:pict>
        </mc:Fallback>
      </mc:AlternateContent>
    </w:r>
    <w:r w:rsidR="00084C15">
      <w:rPr>
        <w:noProof/>
      </w:rPr>
      <w:drawing>
        <wp:anchor distT="0" distB="0" distL="0" distR="0" simplePos="0" relativeHeight="5" behindDoc="0" locked="0" layoutInCell="1" allowOverlap="1" wp14:anchorId="20328620" wp14:editId="4D504155">
          <wp:simplePos x="0" y="0"/>
          <wp:positionH relativeFrom="column">
            <wp:posOffset>-8890</wp:posOffset>
          </wp:positionH>
          <wp:positionV relativeFrom="paragraph">
            <wp:posOffset>-84455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343C"/>
    <w:multiLevelType w:val="hybridMultilevel"/>
    <w:tmpl w:val="20FCD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9A4E14"/>
    <w:multiLevelType w:val="hybridMultilevel"/>
    <w:tmpl w:val="3DC2C6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D80B92"/>
    <w:multiLevelType w:val="hybridMultilevel"/>
    <w:tmpl w:val="102A9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417060"/>
    <w:multiLevelType w:val="multilevel"/>
    <w:tmpl w:val="AF9C981A"/>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4EE307B"/>
    <w:multiLevelType w:val="hybridMultilevel"/>
    <w:tmpl w:val="28B8A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0377B3"/>
    <w:multiLevelType w:val="hybridMultilevel"/>
    <w:tmpl w:val="4DB4841A"/>
    <w:lvl w:ilvl="0" w:tplc="23DAEE58">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6619841">
    <w:abstractNumId w:val="3"/>
  </w:num>
  <w:num w:numId="2" w16cid:durableId="372196376">
    <w:abstractNumId w:val="4"/>
  </w:num>
  <w:num w:numId="3" w16cid:durableId="1151025646">
    <w:abstractNumId w:val="1"/>
  </w:num>
  <w:num w:numId="4" w16cid:durableId="1749644470">
    <w:abstractNumId w:val="2"/>
  </w:num>
  <w:num w:numId="5" w16cid:durableId="534201754">
    <w:abstractNumId w:val="0"/>
  </w:num>
  <w:num w:numId="6" w16cid:durableId="881526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11"/>
    <w:rsid w:val="00005583"/>
    <w:rsid w:val="00017DDD"/>
    <w:rsid w:val="00084C15"/>
    <w:rsid w:val="001C6AD1"/>
    <w:rsid w:val="00266DCC"/>
    <w:rsid w:val="00397017"/>
    <w:rsid w:val="004A4D63"/>
    <w:rsid w:val="004B75E1"/>
    <w:rsid w:val="00507E0D"/>
    <w:rsid w:val="00540002"/>
    <w:rsid w:val="00577C56"/>
    <w:rsid w:val="006113C8"/>
    <w:rsid w:val="00685BBA"/>
    <w:rsid w:val="006C44EB"/>
    <w:rsid w:val="007024A3"/>
    <w:rsid w:val="00773D17"/>
    <w:rsid w:val="007F3612"/>
    <w:rsid w:val="008D03E7"/>
    <w:rsid w:val="008F6DAF"/>
    <w:rsid w:val="0093566C"/>
    <w:rsid w:val="00A6066A"/>
    <w:rsid w:val="00AB625A"/>
    <w:rsid w:val="00B774DF"/>
    <w:rsid w:val="00BD3D62"/>
    <w:rsid w:val="00CB0AA9"/>
    <w:rsid w:val="00CF10A6"/>
    <w:rsid w:val="00D46E48"/>
    <w:rsid w:val="00D80D32"/>
    <w:rsid w:val="00DF5A4E"/>
    <w:rsid w:val="00F11F4B"/>
    <w:rsid w:val="00F52CBB"/>
    <w:rsid w:val="00F71811"/>
    <w:rsid w:val="00F8480B"/>
    <w:rsid w:val="00FD6C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56DD7E"/>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FD6C7A"/>
    <w:rPr>
      <w:rFonts w:ascii="Arial" w:hAnsi="Arial"/>
      <w:color w:val="FF0D00"/>
      <w:sz w:val="28"/>
      <w:szCs w:val="28"/>
    </w:rPr>
  </w:style>
  <w:style w:type="character" w:customStyle="1" w:styleId="CorpsdetexteCar">
    <w:name w:val="Corps de texte Car"/>
    <w:basedOn w:val="Policepardfaut"/>
    <w:link w:val="Corpsdetexte"/>
    <w:rsid w:val="00FD6C7A"/>
    <w:rPr>
      <w:rFonts w:ascii="Arial" w:hAnsi="Arial"/>
      <w:color w:val="403C41"/>
      <w:sz w:val="17"/>
      <w:szCs w:val="28"/>
    </w:rPr>
  </w:style>
  <w:style w:type="paragraph" w:styleId="Paragraphedeliste">
    <w:name w:val="List Paragraph"/>
    <w:basedOn w:val="Normal"/>
    <w:uiPriority w:val="34"/>
    <w:qFormat/>
    <w:rsid w:val="00F8480B"/>
    <w:pPr>
      <w:ind w:left="720"/>
      <w:contextualSpacing/>
    </w:pPr>
    <w:rPr>
      <w:rFonts w:cs="Mangal"/>
      <w:szCs w:val="25"/>
    </w:rPr>
  </w:style>
  <w:style w:type="character" w:styleId="Lienhypertexte">
    <w:name w:val="Hyperlink"/>
    <w:basedOn w:val="Policepardfaut"/>
    <w:uiPriority w:val="99"/>
    <w:unhideWhenUsed/>
    <w:rsid w:val="00F52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55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1506</Words>
  <Characters>8288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Bock</dc:creator>
  <dc:description/>
  <cp:lastModifiedBy>Floriane Arnould</cp:lastModifiedBy>
  <cp:revision>4</cp:revision>
  <cp:lastPrinted>2020-02-11T17:54:00Z</cp:lastPrinted>
  <dcterms:created xsi:type="dcterms:W3CDTF">2024-12-12T11:46:00Z</dcterms:created>
  <dcterms:modified xsi:type="dcterms:W3CDTF">2025-05-20T14:00:00Z</dcterms:modified>
  <dc:language>fr-FR</dc:language>
</cp:coreProperties>
</file>