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35DA" w14:textId="018A38EE" w:rsidR="00F71811" w:rsidRDefault="004A2A06">
      <w:pPr>
        <w:pStyle w:val="titredudocument"/>
      </w:pPr>
      <w:bookmarkStart w:id="0" w:name="__RefHeading___Toc672_252077797"/>
      <w:bookmarkEnd w:id="0"/>
      <w:r>
        <w:rPr>
          <w:noProof/>
        </w:rPr>
        <mc:AlternateContent>
          <mc:Choice Requires="wps">
            <w:drawing>
              <wp:anchor distT="0" distB="0" distL="0" distR="0" simplePos="0" relativeHeight="6" behindDoc="0" locked="0" layoutInCell="1" allowOverlap="1" wp14:anchorId="7D31068B" wp14:editId="3283B381">
                <wp:simplePos x="0" y="0"/>
                <wp:positionH relativeFrom="column">
                  <wp:posOffset>-11430</wp:posOffset>
                </wp:positionH>
                <wp:positionV relativeFrom="paragraph">
                  <wp:posOffset>205105</wp:posOffset>
                </wp:positionV>
                <wp:extent cx="6120130" cy="635"/>
                <wp:effectExtent l="0" t="0" r="13970" b="18415"/>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120130" cy="635"/>
                        </a:xfrm>
                        <a:prstGeom prst="line">
                          <a:avLst/>
                        </a:prstGeom>
                        <a:noFill/>
                        <a:ln>
                          <a:solidFill>
                            <a:srgbClr val="403C41"/>
                          </a:solidFill>
                        </a:ln>
                        <a:effectLst/>
                      </wps:spPr>
                      <wps:bodyPr/>
                    </wps:wsp>
                  </a:graphicData>
                </a:graphic>
                <wp14:sizeRelH relativeFrom="page">
                  <wp14:pctWidth>0</wp14:pctWidth>
                </wp14:sizeRelH>
                <wp14:sizeRelV relativeFrom="page">
                  <wp14:pctHeight>0</wp14:pctHeight>
                </wp14:sizeRelV>
              </wp:anchor>
            </w:drawing>
          </mc:Choice>
          <mc:Fallback>
            <w:pict>
              <v:line w14:anchorId="3A25DEEA" id="Connecteur droit 11"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" strokecolor="#403c41"/>
            </w:pict>
          </mc:Fallback>
        </mc:AlternateContent>
      </w:r>
      <w:r w:rsidR="0020069B">
        <w:t>Assistant</w:t>
      </w:r>
      <w:r w:rsidR="00F56C6D">
        <w:t>(e)</w:t>
      </w:r>
      <w:r w:rsidR="0020069B">
        <w:t xml:space="preserve"> Administrateur</w:t>
      </w:r>
      <w:r w:rsidR="00F56C6D">
        <w:t>(trice)</w:t>
      </w:r>
      <w:r w:rsidR="0020069B">
        <w:t xml:space="preserve"> systèmes et réseaux du projet </w:t>
      </w:r>
      <w:r w:rsidR="0020069B">
        <w:rPr>
          <w:rFonts w:cs="Arial"/>
        </w:rPr>
        <w:t>« Magnétisme Spatial »</w:t>
      </w:r>
    </w:p>
    <w:p w14:paraId="72DAA151" w14:textId="77777777" w:rsidR="00F71811" w:rsidRDefault="00084C15">
      <w:r>
        <w:t>Offre d’emploi de l’institut de physique du globe de Paris | CNRS UMR 7154</w:t>
      </w:r>
    </w:p>
    <w:p w14:paraId="486B9850" w14:textId="77777777" w:rsidR="00F71811" w:rsidRDefault="00F71811">
      <w:pPr>
        <w:pStyle w:val="Titre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F71811" w14:paraId="5861603D" w14:textId="77777777">
        <w:tc>
          <w:tcPr>
            <w:tcW w:w="3963" w:type="dxa"/>
            <w:tcBorders>
              <w:bottom w:val="single" w:sz="2" w:space="0" w:color="CCCCCC"/>
            </w:tcBorders>
            <w:shd w:val="clear" w:color="auto" w:fill="FFFFFF"/>
          </w:tcPr>
          <w:p w14:paraId="62BF0083" w14:textId="77777777" w:rsidR="00F71811" w:rsidRDefault="00084C15">
            <w:pPr>
              <w:pStyle w:val="Corpsdetexte"/>
              <w:spacing w:before="57" w:after="57"/>
              <w:rPr>
                <w:b/>
                <w:bCs/>
              </w:rPr>
            </w:pPr>
            <w:r>
              <w:rPr>
                <w:b/>
                <w:bCs/>
              </w:rPr>
              <w:t>Catégorie</w:t>
            </w:r>
          </w:p>
        </w:tc>
        <w:tc>
          <w:tcPr>
            <w:tcW w:w="5109" w:type="dxa"/>
            <w:tcBorders>
              <w:bottom w:val="single" w:sz="2" w:space="0" w:color="CCCCCC"/>
            </w:tcBorders>
            <w:shd w:val="clear" w:color="auto" w:fill="FFFFFF"/>
          </w:tcPr>
          <w:p w14:paraId="54839E6B" w14:textId="2940A93B" w:rsidR="00F71811" w:rsidRDefault="0020069B">
            <w:pPr>
              <w:pStyle w:val="Corpsdetexte"/>
              <w:spacing w:before="57" w:after="57"/>
            </w:pPr>
            <w:r>
              <w:t>A</w:t>
            </w:r>
          </w:p>
        </w:tc>
      </w:tr>
      <w:tr w:rsidR="00F71811" w14:paraId="127E36D4" w14:textId="77777777">
        <w:tc>
          <w:tcPr>
            <w:tcW w:w="3963" w:type="dxa"/>
            <w:tcBorders>
              <w:top w:val="single" w:sz="2" w:space="0" w:color="CCCCCC"/>
              <w:bottom w:val="single" w:sz="2" w:space="0" w:color="CCCCCC"/>
            </w:tcBorders>
            <w:shd w:val="clear" w:color="auto" w:fill="FFFFFF"/>
          </w:tcPr>
          <w:p w14:paraId="2AB5D72F" w14:textId="77777777" w:rsidR="00F71811" w:rsidRDefault="00084C15">
            <w:pPr>
              <w:pStyle w:val="Corpsdetexte"/>
              <w:spacing w:before="57" w:after="57"/>
              <w:rPr>
                <w:b/>
                <w:bCs/>
              </w:rPr>
            </w:pPr>
            <w:r>
              <w:rPr>
                <w:b/>
                <w:bCs/>
              </w:rPr>
              <w:t>BAP</w:t>
            </w:r>
          </w:p>
        </w:tc>
        <w:tc>
          <w:tcPr>
            <w:tcW w:w="5109" w:type="dxa"/>
            <w:tcBorders>
              <w:top w:val="single" w:sz="2" w:space="0" w:color="CCCCCC"/>
              <w:bottom w:val="single" w:sz="2" w:space="0" w:color="CCCCCC"/>
            </w:tcBorders>
            <w:shd w:val="clear" w:color="auto" w:fill="FFFFFF"/>
          </w:tcPr>
          <w:p w14:paraId="1D0CE371" w14:textId="61555246" w:rsidR="00F71811" w:rsidRDefault="0020069B">
            <w:pPr>
              <w:pStyle w:val="Corpsdetexte"/>
              <w:spacing w:before="57" w:after="57"/>
            </w:pPr>
            <w:r>
              <w:t>E</w:t>
            </w:r>
          </w:p>
        </w:tc>
      </w:tr>
      <w:tr w:rsidR="00F71811" w14:paraId="1E68B285" w14:textId="77777777">
        <w:tc>
          <w:tcPr>
            <w:tcW w:w="3963" w:type="dxa"/>
            <w:tcBorders>
              <w:top w:val="single" w:sz="2" w:space="0" w:color="CCCCCC"/>
              <w:bottom w:val="single" w:sz="2" w:space="0" w:color="CCCCCC"/>
            </w:tcBorders>
            <w:shd w:val="clear" w:color="auto" w:fill="FFFFFF"/>
          </w:tcPr>
          <w:p w14:paraId="0F0A0F27" w14:textId="77777777" w:rsidR="00F71811" w:rsidRDefault="00084C15">
            <w:pPr>
              <w:pStyle w:val="Corpsdetexte"/>
              <w:spacing w:before="57" w:after="57"/>
              <w:rPr>
                <w:b/>
                <w:bCs/>
              </w:rPr>
            </w:pPr>
            <w:r>
              <w:rPr>
                <w:b/>
                <w:bCs/>
              </w:rPr>
              <w:t>Corps</w:t>
            </w:r>
          </w:p>
        </w:tc>
        <w:tc>
          <w:tcPr>
            <w:tcW w:w="5109" w:type="dxa"/>
            <w:tcBorders>
              <w:top w:val="single" w:sz="2" w:space="0" w:color="CCCCCC"/>
              <w:bottom w:val="single" w:sz="2" w:space="0" w:color="CCCCCC"/>
            </w:tcBorders>
            <w:shd w:val="clear" w:color="auto" w:fill="FFFFFF"/>
          </w:tcPr>
          <w:p w14:paraId="0FF3FE1F" w14:textId="6D8F25E7" w:rsidR="00F71811" w:rsidRDefault="0020069B">
            <w:pPr>
              <w:pStyle w:val="Corpsdetexte"/>
              <w:spacing w:before="57" w:after="57"/>
            </w:pPr>
            <w:r>
              <w:t>IE</w:t>
            </w:r>
          </w:p>
        </w:tc>
      </w:tr>
      <w:tr w:rsidR="00F71811" w14:paraId="42B5B2D2" w14:textId="77777777">
        <w:tc>
          <w:tcPr>
            <w:tcW w:w="3963" w:type="dxa"/>
            <w:tcBorders>
              <w:top w:val="single" w:sz="2" w:space="0" w:color="CCCCCC"/>
              <w:bottom w:val="single" w:sz="2" w:space="0" w:color="CCCCCC"/>
            </w:tcBorders>
            <w:shd w:val="clear" w:color="auto" w:fill="FFFFFF"/>
          </w:tcPr>
          <w:p w14:paraId="31956831" w14:textId="77777777" w:rsidR="00F71811" w:rsidRDefault="00084C15">
            <w:pPr>
              <w:pStyle w:val="Corpsdetexte"/>
              <w:spacing w:before="57" w:after="57"/>
              <w:rPr>
                <w:b/>
                <w:bCs/>
              </w:rPr>
            </w:pPr>
            <w:r>
              <w:rPr>
                <w:b/>
                <w:bCs/>
              </w:rPr>
              <w:t>Emploi – type REFERENS</w:t>
            </w:r>
          </w:p>
        </w:tc>
        <w:tc>
          <w:tcPr>
            <w:tcW w:w="5109" w:type="dxa"/>
            <w:tcBorders>
              <w:top w:val="single" w:sz="2" w:space="0" w:color="CCCCCC"/>
              <w:bottom w:val="single" w:sz="2" w:space="0" w:color="CCCCCC"/>
            </w:tcBorders>
            <w:shd w:val="clear" w:color="auto" w:fill="FFFFFF"/>
          </w:tcPr>
          <w:p w14:paraId="4BCAEB67" w14:textId="561E58B1" w:rsidR="00F71811" w:rsidRDefault="0020069B">
            <w:pPr>
              <w:pStyle w:val="Corpsdetexte"/>
              <w:spacing w:before="57" w:after="57"/>
            </w:pPr>
            <w:r>
              <w:t>Administrateur systèmes et réseaux</w:t>
            </w:r>
          </w:p>
        </w:tc>
      </w:tr>
      <w:tr w:rsidR="00F71811" w14:paraId="269B417B" w14:textId="77777777">
        <w:tc>
          <w:tcPr>
            <w:tcW w:w="3963" w:type="dxa"/>
            <w:tcBorders>
              <w:top w:val="single" w:sz="2" w:space="0" w:color="CCCCCC"/>
              <w:bottom w:val="single" w:sz="2" w:space="0" w:color="CCCCCC"/>
            </w:tcBorders>
            <w:shd w:val="clear" w:color="auto" w:fill="FFFFFF"/>
          </w:tcPr>
          <w:p w14:paraId="4F9A0B6A" w14:textId="77777777" w:rsidR="00F71811" w:rsidRDefault="00084C15">
            <w:pPr>
              <w:pStyle w:val="Corpsdetexte"/>
              <w:spacing w:before="57" w:after="57"/>
            </w:pPr>
            <w:r>
              <w:rPr>
                <w:b/>
                <w:bCs/>
              </w:rPr>
              <w:t>Durée</w:t>
            </w:r>
          </w:p>
        </w:tc>
        <w:tc>
          <w:tcPr>
            <w:tcW w:w="5109" w:type="dxa"/>
            <w:tcBorders>
              <w:top w:val="single" w:sz="2" w:space="0" w:color="CCCCCC"/>
              <w:bottom w:val="single" w:sz="2" w:space="0" w:color="CCCCCC"/>
            </w:tcBorders>
            <w:shd w:val="clear" w:color="auto" w:fill="FFFFFF"/>
          </w:tcPr>
          <w:p w14:paraId="63B4B547" w14:textId="0BDEFD6C" w:rsidR="00F71811" w:rsidRDefault="0020069B">
            <w:pPr>
              <w:pStyle w:val="Corpsdetexte"/>
              <w:spacing w:before="57" w:after="57"/>
            </w:pPr>
            <w:r>
              <w:t>1 an renouvelable</w:t>
            </w:r>
            <w:r w:rsidR="00F40FB1">
              <w:t xml:space="preserve"> sur la durée du projet</w:t>
            </w:r>
          </w:p>
        </w:tc>
      </w:tr>
      <w:tr w:rsidR="00F71811" w14:paraId="14FDEC79" w14:textId="77777777">
        <w:tc>
          <w:tcPr>
            <w:tcW w:w="3963" w:type="dxa"/>
            <w:tcBorders>
              <w:top w:val="single" w:sz="2" w:space="0" w:color="CCCCCC"/>
              <w:bottom w:val="single" w:sz="2" w:space="0" w:color="CCCCCC"/>
            </w:tcBorders>
            <w:shd w:val="clear" w:color="auto" w:fill="FFFFFF"/>
          </w:tcPr>
          <w:p w14:paraId="2D2BD99C" w14:textId="77777777" w:rsidR="00F71811" w:rsidRDefault="00084C15">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06480BEB" w14:textId="66085B4A" w:rsidR="00F71811" w:rsidRDefault="0020069B">
            <w:pPr>
              <w:pStyle w:val="Corpsdetexte"/>
              <w:spacing w:before="57" w:after="57"/>
            </w:pPr>
            <w:r>
              <w:t>Equipe de Géomagnétisme, IPGP, UMR 7154</w:t>
            </w:r>
          </w:p>
        </w:tc>
      </w:tr>
      <w:tr w:rsidR="00F71811" w14:paraId="7B1E4BEF" w14:textId="77777777">
        <w:tc>
          <w:tcPr>
            <w:tcW w:w="3963" w:type="dxa"/>
            <w:tcBorders>
              <w:top w:val="single" w:sz="2" w:space="0" w:color="CCCCCC"/>
              <w:bottom w:val="single" w:sz="2" w:space="0" w:color="CCCCCC"/>
            </w:tcBorders>
            <w:shd w:val="clear" w:color="auto" w:fill="FFFFFF"/>
          </w:tcPr>
          <w:p w14:paraId="6C6596FA" w14:textId="77777777" w:rsidR="00F71811" w:rsidRDefault="00084C15">
            <w:pPr>
              <w:pStyle w:val="Corpsdetexte"/>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105DD76E" w14:textId="700123F1" w:rsidR="00F71811" w:rsidRDefault="0020069B">
            <w:pPr>
              <w:pStyle w:val="Corpsdetexte"/>
              <w:spacing w:before="57" w:after="57"/>
            </w:pPr>
            <w:r>
              <w:t>Selon expérience du (de la) candidat(e)</w:t>
            </w:r>
          </w:p>
        </w:tc>
      </w:tr>
      <w:tr w:rsidR="00F71811" w14:paraId="443273D8" w14:textId="77777777">
        <w:tc>
          <w:tcPr>
            <w:tcW w:w="3963" w:type="dxa"/>
            <w:tcBorders>
              <w:bottom w:val="single" w:sz="2" w:space="0" w:color="CCCCCC"/>
            </w:tcBorders>
            <w:shd w:val="clear" w:color="auto" w:fill="FFFFFF"/>
          </w:tcPr>
          <w:p w14:paraId="5453F9C6" w14:textId="77777777" w:rsidR="00F71811" w:rsidRDefault="00084C15">
            <w:pPr>
              <w:pStyle w:val="Corpsdetexte"/>
              <w:spacing w:before="57" w:after="57"/>
              <w:rPr>
                <w:b/>
                <w:bCs/>
              </w:rPr>
            </w:pPr>
            <w:r>
              <w:rPr>
                <w:b/>
                <w:bCs/>
              </w:rPr>
              <w:t>Date de la publication</w:t>
            </w:r>
          </w:p>
        </w:tc>
        <w:tc>
          <w:tcPr>
            <w:tcW w:w="5109" w:type="dxa"/>
            <w:tcBorders>
              <w:bottom w:val="single" w:sz="2" w:space="0" w:color="CCCCCC"/>
            </w:tcBorders>
            <w:shd w:val="clear" w:color="auto" w:fill="FFFFFF"/>
          </w:tcPr>
          <w:p w14:paraId="34A1F4A0" w14:textId="0CC7A0E0" w:rsidR="00F71811" w:rsidRDefault="001413BA">
            <w:pPr>
              <w:pStyle w:val="Corpsdetexte"/>
              <w:spacing w:before="57" w:after="57"/>
            </w:pPr>
            <w:r>
              <w:t>23/07/2026</w:t>
            </w:r>
          </w:p>
        </w:tc>
      </w:tr>
      <w:tr w:rsidR="00F71811" w14:paraId="58125045" w14:textId="77777777">
        <w:tc>
          <w:tcPr>
            <w:tcW w:w="3963" w:type="dxa"/>
            <w:tcBorders>
              <w:bottom w:val="single" w:sz="2" w:space="0" w:color="CCCCCC"/>
            </w:tcBorders>
            <w:shd w:val="clear" w:color="auto" w:fill="FFFFFF"/>
          </w:tcPr>
          <w:p w14:paraId="5E92F784" w14:textId="77777777" w:rsidR="00F71811" w:rsidRDefault="00084C15">
            <w:pPr>
              <w:pStyle w:val="Corpsdetexte"/>
              <w:spacing w:before="57" w:after="57"/>
              <w:rPr>
                <w:b/>
                <w:bCs/>
              </w:rPr>
            </w:pPr>
            <w:r>
              <w:rPr>
                <w:b/>
                <w:bCs/>
              </w:rPr>
              <w:t>Date d’embauche prévue</w:t>
            </w:r>
          </w:p>
        </w:tc>
        <w:tc>
          <w:tcPr>
            <w:tcW w:w="5109" w:type="dxa"/>
            <w:tcBorders>
              <w:bottom w:val="single" w:sz="2" w:space="0" w:color="CCCCCC"/>
            </w:tcBorders>
            <w:shd w:val="clear" w:color="auto" w:fill="FFFFFF"/>
          </w:tcPr>
          <w:p w14:paraId="472E58D2" w14:textId="08223A2F" w:rsidR="00F71811" w:rsidRDefault="0020069B">
            <w:pPr>
              <w:pStyle w:val="Corpsdetexte"/>
              <w:spacing w:before="57" w:after="57"/>
            </w:pPr>
            <w:r>
              <w:t xml:space="preserve">01/10/2026 </w:t>
            </w:r>
          </w:p>
        </w:tc>
      </w:tr>
      <w:tr w:rsidR="00F71811" w14:paraId="0C1726E0" w14:textId="77777777">
        <w:tc>
          <w:tcPr>
            <w:tcW w:w="3963" w:type="dxa"/>
            <w:tcBorders>
              <w:bottom w:val="single" w:sz="2" w:space="0" w:color="CCCCCC"/>
            </w:tcBorders>
            <w:shd w:val="clear" w:color="auto" w:fill="FFFFFF"/>
          </w:tcPr>
          <w:p w14:paraId="519E5B0E" w14:textId="77777777" w:rsidR="00F71811" w:rsidRDefault="00084C15">
            <w:pPr>
              <w:pStyle w:val="Corpsdetexte"/>
              <w:spacing w:before="57" w:after="57"/>
              <w:rPr>
                <w:b/>
                <w:bCs/>
              </w:rPr>
            </w:pPr>
            <w:r>
              <w:rPr>
                <w:b/>
                <w:bCs/>
              </w:rPr>
              <w:t>Lieu</w:t>
            </w:r>
          </w:p>
        </w:tc>
        <w:tc>
          <w:tcPr>
            <w:tcW w:w="5109" w:type="dxa"/>
            <w:tcBorders>
              <w:bottom w:val="single" w:sz="2" w:space="0" w:color="CCCCCC"/>
            </w:tcBorders>
            <w:shd w:val="clear" w:color="auto" w:fill="FFFFFF"/>
          </w:tcPr>
          <w:p w14:paraId="431808D2" w14:textId="239C7249" w:rsidR="00F71811" w:rsidRDefault="0020069B">
            <w:pPr>
              <w:pStyle w:val="Corpsdetexte"/>
              <w:spacing w:before="57" w:after="57"/>
            </w:pPr>
            <w:r>
              <w:t>IPGP, 1 rue Jussieu 75005 Paris</w:t>
            </w:r>
          </w:p>
        </w:tc>
      </w:tr>
    </w:tbl>
    <w:p w14:paraId="6F3B16E5" w14:textId="77777777" w:rsidR="00F71811" w:rsidRDefault="00F71811">
      <w:pPr>
        <w:pStyle w:val="Titre3"/>
        <w:rPr>
          <w:rFonts w:ascii="Garnett" w:hAnsi="Garnett" w:hint="eastAsia"/>
          <w:b/>
          <w:color w:val="E0523B"/>
        </w:rPr>
      </w:pPr>
    </w:p>
    <w:p w14:paraId="48EA3FE2" w14:textId="77777777" w:rsidR="00F71811" w:rsidRDefault="00084C15">
      <w:pPr>
        <w:pStyle w:val="Titre3"/>
      </w:pPr>
      <w:bookmarkStart w:id="2" w:name="__RefHeading___Toc896_2765008246"/>
      <w:bookmarkEnd w:id="2"/>
      <w:r>
        <w:t>L’institut de physique du globe de Paris</w:t>
      </w:r>
    </w:p>
    <w:p w14:paraId="5DA1A222" w14:textId="2F6F782D" w:rsidR="00F71811" w:rsidRDefault="00084C15">
      <w:pPr>
        <w:pStyle w:val="Corpsdetexte"/>
      </w:pPr>
      <w:r>
        <w:t>Institut de recherche en géosciences de renommée mondiale fondé en 1921, associé au CNRS, établissement-composante d’Université Paris Cité</w:t>
      </w:r>
      <w:r w:rsidR="0020069B">
        <w:t xml:space="preserve">, </w:t>
      </w:r>
      <w:r w:rsidR="0020069B" w:rsidRPr="00836FCB">
        <w:rPr>
          <w:color w:val="auto"/>
        </w:rPr>
        <w:t>reconnu par le CNES comme laboratoire spatial</w:t>
      </w:r>
      <w:r>
        <w:t xml:space="preserve"> et regroupant plus de 500 personnes, l’IPGP couvre toutes les disciplines des sciences de la terre et des planètes via l’observation, l’expérimentation et la modélisation, à toutes les échelles de temps et d’espace. </w:t>
      </w:r>
    </w:p>
    <w:p w14:paraId="1CD5D4CF" w14:textId="77777777" w:rsidR="00F71811" w:rsidRDefault="00084C15">
      <w:pPr>
        <w:pStyle w:val="Corpsdetexte"/>
      </w:pPr>
      <w:r>
        <w:t xml:space="preserve">Les thématiques de recherche sont structurées à travers 4 grands thèmes fédérateurs : Intérieurs de la Terre et des planètes, Risques naturels, Système Terre, Origines. </w:t>
      </w:r>
    </w:p>
    <w:p w14:paraId="5251D699" w14:textId="77777777" w:rsidR="00F71811" w:rsidRDefault="00084C15">
      <w:pPr>
        <w:pStyle w:val="Corpsdetexte"/>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28A29DC6" w14:textId="77777777" w:rsidR="00F71811" w:rsidRDefault="00084C15">
      <w:pPr>
        <w:pStyle w:val="Corpsdetexte"/>
      </w:pPr>
      <w:r>
        <w:t xml:space="preserve">L’IPGP héberge des moyens de calcul puissants et des installations expérimentales et analytiques de dernière génération et bénéficie d’un soutien technique de premier plan. </w:t>
      </w:r>
    </w:p>
    <w:p w14:paraId="018B87E1" w14:textId="77777777" w:rsidR="00F71811" w:rsidRDefault="00084C15">
      <w:pPr>
        <w:pStyle w:val="Corpsdetexte"/>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60E87922" w14:textId="77777777" w:rsidR="00F71811" w:rsidRDefault="00084C15">
      <w:pPr>
        <w:pStyle w:val="Titre3"/>
      </w:pPr>
      <w:bookmarkStart w:id="3" w:name="__RefHeading___Toc898_2765008246"/>
      <w:bookmarkEnd w:id="3"/>
      <w:r>
        <w:t>L’équipe et/ou le service</w:t>
      </w:r>
    </w:p>
    <w:p w14:paraId="3BEE516A" w14:textId="4F207FC2" w:rsidR="0020069B" w:rsidRPr="0048427C" w:rsidRDefault="0020069B" w:rsidP="0020069B">
      <w:pPr>
        <w:pStyle w:val="Titre3"/>
        <w:spacing w:before="120" w:after="120" w:line="276" w:lineRule="auto"/>
        <w:rPr>
          <w:color w:val="auto"/>
          <w:sz w:val="17"/>
          <w:szCs w:val="17"/>
        </w:rPr>
      </w:pPr>
      <w:bookmarkStart w:id="4" w:name="__RefHeading___Toc900_2765008246"/>
      <w:bookmarkEnd w:id="4"/>
      <w:r w:rsidRPr="0048427C">
        <w:rPr>
          <w:rFonts w:cs="Helvetica"/>
          <w:color w:val="auto"/>
          <w:sz w:val="17"/>
          <w:szCs w:val="17"/>
        </w:rPr>
        <w:t>L’Equipe de Géo</w:t>
      </w:r>
      <w:r>
        <w:rPr>
          <w:rFonts w:cs="Helvetica"/>
          <w:color w:val="auto"/>
          <w:sz w:val="17"/>
          <w:szCs w:val="17"/>
        </w:rPr>
        <w:t>magnétisme de l’IPGP travaille</w:t>
      </w:r>
      <w:r w:rsidRPr="0048427C">
        <w:rPr>
          <w:rFonts w:cs="Helvetica"/>
          <w:color w:val="auto"/>
          <w:sz w:val="17"/>
          <w:szCs w:val="17"/>
        </w:rPr>
        <w:t xml:space="preserve"> principalement sur l’étude du champ magnétique terrestre, c’est à dire des phénomènes naturels produisant des signaux magnétiques, ainsi que </w:t>
      </w:r>
      <w:r w:rsidR="00B443E6">
        <w:rPr>
          <w:rFonts w:cs="Helvetica"/>
          <w:color w:val="auto"/>
          <w:sz w:val="17"/>
          <w:szCs w:val="17"/>
        </w:rPr>
        <w:t xml:space="preserve">sur </w:t>
      </w:r>
      <w:r w:rsidRPr="0048427C">
        <w:rPr>
          <w:rFonts w:cs="Helvetica"/>
          <w:color w:val="auto"/>
          <w:sz w:val="17"/>
          <w:szCs w:val="17"/>
        </w:rPr>
        <w:t>l’étude</w:t>
      </w:r>
      <w:r w:rsidR="00B443E6">
        <w:rPr>
          <w:rFonts w:cs="Helvetica"/>
          <w:color w:val="auto"/>
          <w:sz w:val="17"/>
          <w:szCs w:val="17"/>
        </w:rPr>
        <w:t xml:space="preserve"> de l’environnement ionosphérique</w:t>
      </w:r>
      <w:r w:rsidRPr="0048427C">
        <w:rPr>
          <w:rFonts w:cs="Helvetica"/>
          <w:color w:val="auto"/>
          <w:sz w:val="17"/>
          <w:szCs w:val="17"/>
        </w:rPr>
        <w:t xml:space="preserve">. </w:t>
      </w:r>
      <w:r w:rsidRPr="0048427C">
        <w:rPr>
          <w:color w:val="auto"/>
          <w:sz w:val="17"/>
          <w:szCs w:val="17"/>
        </w:rPr>
        <w:t xml:space="preserve">L’équipe joue un rôle international de premier plan dans la proposition, puis l’exploitation de missions spatiales terrestres pour le suivi et </w:t>
      </w:r>
      <w:r w:rsidRPr="0048427C">
        <w:rPr>
          <w:color w:val="auto"/>
          <w:sz w:val="17"/>
          <w:szCs w:val="17"/>
        </w:rPr>
        <w:lastRenderedPageBreak/>
        <w:t>l’étude du champ magnétique terrestre et de l’environnement ionosphérique. Depuis le lancement de</w:t>
      </w:r>
      <w:r w:rsidR="00E97EEF">
        <w:rPr>
          <w:color w:val="auto"/>
          <w:sz w:val="17"/>
          <w:szCs w:val="17"/>
        </w:rPr>
        <w:t>s trois satellites de</w:t>
      </w:r>
      <w:r w:rsidRPr="0048427C">
        <w:rPr>
          <w:color w:val="auto"/>
          <w:sz w:val="17"/>
          <w:szCs w:val="17"/>
        </w:rPr>
        <w:t xml:space="preserve"> la mission Swarm de l’ESA en Novembre 2013, les activités techniques (et scientifiques) associées n’ont cessé de croître grâce à des financements de l’ESA. Le succès de cette mission</w:t>
      </w:r>
      <w:r w:rsidR="00E97EEF">
        <w:rPr>
          <w:color w:val="auto"/>
          <w:sz w:val="17"/>
          <w:szCs w:val="17"/>
        </w:rPr>
        <w:t xml:space="preserve">, dont l’exploitation se poursuit, </w:t>
      </w:r>
      <w:r w:rsidRPr="0048427C">
        <w:rPr>
          <w:color w:val="auto"/>
          <w:sz w:val="17"/>
          <w:szCs w:val="17"/>
        </w:rPr>
        <w:t xml:space="preserve">a par ailleurs permis </w:t>
      </w:r>
      <w:r w:rsidR="00E97EEF">
        <w:rPr>
          <w:color w:val="auto"/>
          <w:sz w:val="17"/>
          <w:szCs w:val="17"/>
        </w:rPr>
        <w:t>de proposer</w:t>
      </w:r>
      <w:r w:rsidRPr="0048427C">
        <w:rPr>
          <w:color w:val="auto"/>
          <w:sz w:val="17"/>
          <w:szCs w:val="17"/>
        </w:rPr>
        <w:t xml:space="preserve"> </w:t>
      </w:r>
      <w:r w:rsidR="00E97EEF">
        <w:rPr>
          <w:color w:val="auto"/>
          <w:sz w:val="17"/>
          <w:szCs w:val="17"/>
        </w:rPr>
        <w:t>le</w:t>
      </w:r>
      <w:r w:rsidRPr="0048427C">
        <w:rPr>
          <w:color w:val="auto"/>
          <w:sz w:val="17"/>
          <w:szCs w:val="17"/>
        </w:rPr>
        <w:t xml:space="preserve"> projet de constellation de </w:t>
      </w:r>
      <w:r w:rsidR="00E97EEF">
        <w:rPr>
          <w:color w:val="auto"/>
          <w:sz w:val="17"/>
          <w:szCs w:val="17"/>
        </w:rPr>
        <w:t xml:space="preserve">trois </w:t>
      </w:r>
      <w:r w:rsidRPr="0048427C">
        <w:rPr>
          <w:color w:val="auto"/>
          <w:sz w:val="17"/>
          <w:szCs w:val="17"/>
        </w:rPr>
        <w:t xml:space="preserve">nanosatellites NanoMagSat dont le développement technique est mené par un consortium associant industrie et l’IPGP financé par l’ESA. </w:t>
      </w:r>
      <w:r w:rsidR="00E97EEF">
        <w:rPr>
          <w:color w:val="auto"/>
          <w:sz w:val="17"/>
          <w:szCs w:val="17"/>
        </w:rPr>
        <w:t>Le lancement du premier satellite de cette mission est prévu pour Juillet 2027, le déploiement de la constellation devant être achevé au plus tard début 2028. L</w:t>
      </w:r>
      <w:r w:rsidRPr="0048427C">
        <w:rPr>
          <w:color w:val="auto"/>
          <w:sz w:val="17"/>
          <w:szCs w:val="17"/>
        </w:rPr>
        <w:t xml:space="preserve">’équipe aura alors aussi la charge d’en traiter </w:t>
      </w:r>
      <w:r w:rsidR="00B443E6">
        <w:rPr>
          <w:color w:val="auto"/>
          <w:sz w:val="17"/>
          <w:szCs w:val="17"/>
        </w:rPr>
        <w:t xml:space="preserve">et distribuer </w:t>
      </w:r>
      <w:r w:rsidRPr="0048427C">
        <w:rPr>
          <w:color w:val="auto"/>
          <w:sz w:val="17"/>
          <w:szCs w:val="17"/>
        </w:rPr>
        <w:t>les données et d’en piloter l’exploitation scientifique.</w:t>
      </w:r>
    </w:p>
    <w:p w14:paraId="40B622D4" w14:textId="77777777" w:rsidR="0020069B" w:rsidRPr="0048427C" w:rsidRDefault="0020069B" w:rsidP="0020069B">
      <w:pPr>
        <w:spacing w:before="120" w:after="120" w:line="276" w:lineRule="auto"/>
        <w:rPr>
          <w:color w:val="auto"/>
          <w:sz w:val="17"/>
          <w:szCs w:val="17"/>
        </w:rPr>
      </w:pPr>
      <w:r w:rsidRPr="0048427C">
        <w:rPr>
          <w:color w:val="auto"/>
          <w:sz w:val="17"/>
          <w:szCs w:val="17"/>
        </w:rPr>
        <w:t>Avec la montée en puissance des tâches liées à la mission Swarm et au projet NanoMagSat, ces activités ont été réorganisées dans le contexte d’un projet « Magnétisme Spatial » nécessitant des compétences dédiées.</w:t>
      </w:r>
    </w:p>
    <w:p w14:paraId="2662F842" w14:textId="1E87FB6C" w:rsidR="0020069B" w:rsidRPr="0048427C" w:rsidRDefault="0020069B" w:rsidP="0020069B">
      <w:pPr>
        <w:spacing w:before="120" w:after="120" w:line="276" w:lineRule="auto"/>
        <w:rPr>
          <w:color w:val="auto"/>
          <w:sz w:val="17"/>
          <w:szCs w:val="17"/>
        </w:rPr>
      </w:pPr>
      <w:r w:rsidRPr="0048427C">
        <w:rPr>
          <w:color w:val="auto"/>
          <w:sz w:val="17"/>
          <w:szCs w:val="17"/>
        </w:rPr>
        <w:t>Le CDD sur projet proposé sera donc financé sur des contrats ESA et contribuera aux objectifs du projet qui consiste à consolider le segment sol au sein duquel ces activités sont menées pour permettre</w:t>
      </w:r>
      <w:r w:rsidR="00AB11A6">
        <w:rPr>
          <w:color w:val="auto"/>
          <w:sz w:val="17"/>
          <w:szCs w:val="17"/>
        </w:rPr>
        <w:t xml:space="preserve"> d’une part</w:t>
      </w:r>
      <w:r w:rsidRPr="0048427C">
        <w:rPr>
          <w:color w:val="auto"/>
          <w:sz w:val="17"/>
          <w:szCs w:val="17"/>
        </w:rPr>
        <w:t xml:space="preserve"> l’exploitation de la mission Swarm jusqu’à son terme</w:t>
      </w:r>
      <w:r w:rsidR="00E97EEF">
        <w:rPr>
          <w:color w:val="auto"/>
          <w:sz w:val="17"/>
          <w:szCs w:val="17"/>
        </w:rPr>
        <w:t>,</w:t>
      </w:r>
      <w:r w:rsidR="00AB11A6">
        <w:rPr>
          <w:color w:val="auto"/>
          <w:sz w:val="17"/>
          <w:szCs w:val="17"/>
        </w:rPr>
        <w:t xml:space="preserve"> d’autre part</w:t>
      </w:r>
      <w:r w:rsidRPr="0048427C">
        <w:rPr>
          <w:color w:val="auto"/>
          <w:sz w:val="17"/>
          <w:szCs w:val="17"/>
        </w:rPr>
        <w:t xml:space="preserve"> son adaptation </w:t>
      </w:r>
      <w:r w:rsidR="00AB11A6">
        <w:rPr>
          <w:color w:val="auto"/>
          <w:sz w:val="17"/>
          <w:szCs w:val="17"/>
        </w:rPr>
        <w:t>pour</w:t>
      </w:r>
      <w:r w:rsidRPr="0048427C">
        <w:rPr>
          <w:color w:val="auto"/>
          <w:sz w:val="17"/>
          <w:szCs w:val="17"/>
        </w:rPr>
        <w:t xml:space="preserve"> l’exploitation </w:t>
      </w:r>
      <w:r w:rsidR="00AB11A6">
        <w:rPr>
          <w:color w:val="auto"/>
          <w:sz w:val="17"/>
          <w:szCs w:val="17"/>
        </w:rPr>
        <w:t xml:space="preserve">future </w:t>
      </w:r>
      <w:r w:rsidRPr="0048427C">
        <w:rPr>
          <w:color w:val="auto"/>
          <w:sz w:val="17"/>
          <w:szCs w:val="17"/>
        </w:rPr>
        <w:t>de la mission NanoMagSat.</w:t>
      </w:r>
    </w:p>
    <w:p w14:paraId="63F9DA1C" w14:textId="77777777" w:rsidR="00AB11A6" w:rsidRPr="00AB11A6" w:rsidRDefault="0020069B" w:rsidP="0020069B">
      <w:pPr>
        <w:pStyle w:val="Titre3"/>
      </w:pPr>
      <w:r w:rsidRPr="0048427C">
        <w:rPr>
          <w:rFonts w:cs="Helvetica"/>
          <w:color w:val="auto"/>
          <w:sz w:val="17"/>
          <w:szCs w:val="17"/>
        </w:rPr>
        <w:t xml:space="preserve">Les travaux impliqueront de ce fait de fortes interactions avec les personnels des agences spatiales (ESA, CNES) et d’industriels (Airbus, CEA, </w:t>
      </w:r>
      <w:r>
        <w:rPr>
          <w:rFonts w:cs="Helvetica"/>
          <w:color w:val="auto"/>
          <w:sz w:val="17"/>
          <w:szCs w:val="17"/>
        </w:rPr>
        <w:t xml:space="preserve">Open Cosmos, </w:t>
      </w:r>
      <w:r w:rsidRPr="0048427C">
        <w:rPr>
          <w:rFonts w:cs="Helvetica"/>
          <w:color w:val="auto"/>
          <w:sz w:val="17"/>
          <w:szCs w:val="17"/>
        </w:rPr>
        <w:t xml:space="preserve">en particulier), ainsi qu’avec des chercheurs </w:t>
      </w:r>
      <w:r>
        <w:rPr>
          <w:rFonts w:cs="Helvetica"/>
          <w:color w:val="auto"/>
          <w:sz w:val="17"/>
          <w:szCs w:val="17"/>
        </w:rPr>
        <w:t xml:space="preserve">français et </w:t>
      </w:r>
      <w:r w:rsidRPr="0048427C">
        <w:rPr>
          <w:rFonts w:cs="Helvetica"/>
          <w:color w:val="auto"/>
          <w:sz w:val="17"/>
          <w:szCs w:val="17"/>
        </w:rPr>
        <w:t>étrangers dans le cadre de consortiums internationaux.</w:t>
      </w:r>
    </w:p>
    <w:p w14:paraId="0FAA86F7" w14:textId="64750B77" w:rsidR="00AB11A6" w:rsidRPr="00AB11A6" w:rsidRDefault="00084C15" w:rsidP="00AB11A6">
      <w:pPr>
        <w:pStyle w:val="Titre3"/>
      </w:pPr>
      <w:r>
        <w:t>Missions</w:t>
      </w:r>
    </w:p>
    <w:p w14:paraId="16BA3399" w14:textId="77777777" w:rsidR="004524B8" w:rsidRDefault="00AB11A6" w:rsidP="00AB11A6">
      <w:pPr>
        <w:widowControl w:val="0"/>
        <w:suppressAutoHyphens w:val="0"/>
        <w:autoSpaceDE w:val="0"/>
        <w:autoSpaceDN w:val="0"/>
        <w:adjustRightInd w:val="0"/>
        <w:spacing w:after="113" w:line="276" w:lineRule="auto"/>
        <w:rPr>
          <w:rFonts w:cs="Arial"/>
          <w:color w:val="000000"/>
          <w:kern w:val="0"/>
          <w:sz w:val="17"/>
          <w:szCs w:val="17"/>
          <w:lang w:bidi="ar-SA"/>
        </w:rPr>
      </w:pPr>
      <w:r>
        <w:rPr>
          <w:rFonts w:cs="Arial"/>
          <w:color w:val="000000"/>
          <w:kern w:val="0"/>
          <w:sz w:val="17"/>
          <w:szCs w:val="17"/>
          <w:lang w:bidi="ar-SA"/>
        </w:rPr>
        <w:t>L’agent sera placé sous l’autorité de l’administrateur systèmes et réseaux du projet « Magnétisme Spatial ».</w:t>
      </w:r>
    </w:p>
    <w:p w14:paraId="7F2A48C9" w14:textId="6B7C18F2" w:rsidR="00AB11A6" w:rsidRPr="004120B2" w:rsidRDefault="00AB11A6" w:rsidP="00AB11A6">
      <w:pPr>
        <w:widowControl w:val="0"/>
        <w:suppressAutoHyphens w:val="0"/>
        <w:autoSpaceDE w:val="0"/>
        <w:autoSpaceDN w:val="0"/>
        <w:adjustRightInd w:val="0"/>
        <w:spacing w:after="113" w:line="276" w:lineRule="auto"/>
        <w:rPr>
          <w:rFonts w:ascii="Times" w:hAnsi="Times" w:cs="Times"/>
          <w:color w:val="000000"/>
          <w:kern w:val="0"/>
          <w:sz w:val="17"/>
          <w:szCs w:val="17"/>
          <w:lang w:bidi="ar-SA"/>
        </w:rPr>
      </w:pPr>
      <w:r>
        <w:rPr>
          <w:rFonts w:cs="Arial"/>
          <w:color w:val="000000"/>
          <w:kern w:val="0"/>
          <w:sz w:val="17"/>
          <w:szCs w:val="17"/>
          <w:lang w:bidi="ar-SA"/>
        </w:rPr>
        <w:t xml:space="preserve">Son rôle sera d’assister ce dernier pour </w:t>
      </w:r>
      <w:r w:rsidR="004524B8">
        <w:rPr>
          <w:rFonts w:cs="Arial"/>
          <w:color w:val="000000"/>
          <w:kern w:val="0"/>
          <w:sz w:val="17"/>
          <w:szCs w:val="17"/>
          <w:lang w:bidi="ar-SA"/>
        </w:rPr>
        <w:t>mettre en œuvre la</w:t>
      </w:r>
      <w:r w:rsidR="004524B8" w:rsidRPr="004120B2">
        <w:rPr>
          <w:rFonts w:cs="Arial"/>
          <w:color w:val="000000"/>
          <w:kern w:val="0"/>
          <w:sz w:val="17"/>
          <w:szCs w:val="17"/>
          <w:lang w:bidi="ar-SA"/>
        </w:rPr>
        <w:t xml:space="preserve"> gestion et </w:t>
      </w:r>
      <w:r w:rsidR="004524B8">
        <w:rPr>
          <w:rFonts w:cs="Arial"/>
          <w:color w:val="000000"/>
          <w:kern w:val="0"/>
          <w:sz w:val="17"/>
          <w:szCs w:val="17"/>
          <w:lang w:bidi="ar-SA"/>
        </w:rPr>
        <w:t>l’administration</w:t>
      </w:r>
      <w:r w:rsidRPr="004120B2">
        <w:rPr>
          <w:rFonts w:cs="Arial"/>
          <w:color w:val="000000"/>
          <w:kern w:val="0"/>
          <w:sz w:val="17"/>
          <w:szCs w:val="17"/>
          <w:lang w:bidi="ar-SA"/>
        </w:rPr>
        <w:t xml:space="preserve"> </w:t>
      </w:r>
      <w:r w:rsidR="004524B8">
        <w:rPr>
          <w:rFonts w:cs="Arial"/>
          <w:color w:val="000000"/>
          <w:kern w:val="0"/>
          <w:sz w:val="17"/>
          <w:szCs w:val="17"/>
          <w:lang w:bidi="ar-SA"/>
        </w:rPr>
        <w:t>d</w:t>
      </w:r>
      <w:r w:rsidRPr="004120B2">
        <w:rPr>
          <w:rFonts w:cs="Arial"/>
          <w:color w:val="000000"/>
          <w:kern w:val="0"/>
          <w:sz w:val="17"/>
          <w:szCs w:val="17"/>
          <w:lang w:bidi="ar-SA"/>
        </w:rPr>
        <w:t>es composants système, d</w:t>
      </w:r>
      <w:r w:rsidR="00B443E6">
        <w:rPr>
          <w:rFonts w:cs="Arial"/>
          <w:color w:val="000000"/>
          <w:kern w:val="0"/>
          <w:sz w:val="17"/>
          <w:szCs w:val="17"/>
          <w:lang w:bidi="ar-SA"/>
        </w:rPr>
        <w:t xml:space="preserve">es </w:t>
      </w:r>
      <w:r w:rsidRPr="004120B2">
        <w:rPr>
          <w:rFonts w:cs="Arial"/>
          <w:color w:val="000000"/>
          <w:kern w:val="0"/>
          <w:sz w:val="17"/>
          <w:szCs w:val="17"/>
          <w:lang w:bidi="ar-SA"/>
        </w:rPr>
        <w:t>infrastructures logicie</w:t>
      </w:r>
      <w:r>
        <w:rPr>
          <w:rFonts w:cs="Arial"/>
          <w:color w:val="000000"/>
          <w:kern w:val="0"/>
          <w:sz w:val="17"/>
          <w:szCs w:val="17"/>
          <w:lang w:bidi="ar-SA"/>
        </w:rPr>
        <w:t>lles, de</w:t>
      </w:r>
      <w:r w:rsidR="00B443E6">
        <w:rPr>
          <w:rFonts w:cs="Arial"/>
          <w:color w:val="000000"/>
          <w:kern w:val="0"/>
          <w:sz w:val="17"/>
          <w:szCs w:val="17"/>
          <w:lang w:bidi="ar-SA"/>
        </w:rPr>
        <w:t>s</w:t>
      </w:r>
      <w:r>
        <w:rPr>
          <w:rFonts w:cs="Arial"/>
          <w:color w:val="000000"/>
          <w:kern w:val="0"/>
          <w:sz w:val="17"/>
          <w:szCs w:val="17"/>
          <w:lang w:bidi="ar-SA"/>
        </w:rPr>
        <w:t xml:space="preserve"> réseaux et de</w:t>
      </w:r>
      <w:r w:rsidR="00B443E6">
        <w:rPr>
          <w:rFonts w:cs="Arial"/>
          <w:color w:val="000000"/>
          <w:kern w:val="0"/>
          <w:sz w:val="17"/>
          <w:szCs w:val="17"/>
          <w:lang w:bidi="ar-SA"/>
        </w:rPr>
        <w:t>s</w:t>
      </w:r>
      <w:r>
        <w:rPr>
          <w:rFonts w:cs="Arial"/>
          <w:color w:val="000000"/>
          <w:kern w:val="0"/>
          <w:sz w:val="17"/>
          <w:szCs w:val="17"/>
          <w:lang w:bidi="ar-SA"/>
        </w:rPr>
        <w:t xml:space="preserve"> sites des moyens informatiques</w:t>
      </w:r>
      <w:r w:rsidRPr="004120B2">
        <w:rPr>
          <w:rFonts w:cs="Arial"/>
          <w:color w:val="000000"/>
          <w:kern w:val="0"/>
          <w:sz w:val="17"/>
          <w:szCs w:val="17"/>
          <w:lang w:bidi="ar-SA"/>
        </w:rPr>
        <w:t xml:space="preserve"> du projet « Magnétisme Spatial » pour en assurer la cohérence, la qualité et la sécurité</w:t>
      </w:r>
      <w:r>
        <w:rPr>
          <w:rFonts w:cs="Arial"/>
          <w:color w:val="000000"/>
          <w:kern w:val="0"/>
          <w:sz w:val="17"/>
          <w:szCs w:val="17"/>
          <w:lang w:bidi="ar-SA"/>
        </w:rPr>
        <w:t>.</w:t>
      </w:r>
      <w:r w:rsidRPr="004120B2">
        <w:rPr>
          <w:rFonts w:cs="Arial"/>
          <w:color w:val="000000"/>
          <w:kern w:val="0"/>
          <w:sz w:val="17"/>
          <w:szCs w:val="17"/>
          <w:lang w:bidi="ar-SA"/>
        </w:rPr>
        <w:t xml:space="preserve"> </w:t>
      </w:r>
    </w:p>
    <w:p w14:paraId="143746C6" w14:textId="77777777" w:rsidR="00AB11A6" w:rsidRDefault="00AB11A6" w:rsidP="00AB11A6">
      <w:pPr>
        <w:pStyle w:val="Corpsdetexte"/>
        <w:rPr>
          <w:color w:val="auto"/>
        </w:rPr>
      </w:pPr>
      <w:r>
        <w:rPr>
          <w:color w:val="auto"/>
        </w:rPr>
        <w:t>Il s’agira en particulier de garantir la stabilité et les performances des serveurs et services systèmes et réseaux, pour assurer la disponibilité des moyens de calculs et de gestion des données d’entrées nécessaires au projet et des données produites par le projet, au niveau requis.</w:t>
      </w:r>
    </w:p>
    <w:p w14:paraId="27A2E83B" w14:textId="77777777" w:rsidR="00AB11A6" w:rsidRPr="0048427C" w:rsidRDefault="00AB11A6" w:rsidP="00AB11A6">
      <w:pPr>
        <w:pStyle w:val="Corpsdetexte"/>
        <w:rPr>
          <w:color w:val="auto"/>
        </w:rPr>
      </w:pPr>
      <w:r>
        <w:rPr>
          <w:color w:val="auto"/>
        </w:rPr>
        <w:t>Ces missions sont à assurer :</w:t>
      </w:r>
    </w:p>
    <w:p w14:paraId="2FB3F228" w14:textId="77777777" w:rsidR="00AB11A6" w:rsidRDefault="00AB11A6" w:rsidP="00AB11A6">
      <w:pPr>
        <w:pStyle w:val="Corpsdetexte"/>
        <w:rPr>
          <w:color w:val="auto"/>
        </w:rPr>
      </w:pPr>
      <w:r>
        <w:rPr>
          <w:color w:val="auto"/>
        </w:rPr>
        <w:t>- Dans le cadre de</w:t>
      </w:r>
      <w:r w:rsidRPr="0048427C">
        <w:rPr>
          <w:color w:val="auto"/>
        </w:rPr>
        <w:t xml:space="preserve"> l’exploitation de la mission Swarm</w:t>
      </w:r>
      <w:r>
        <w:rPr>
          <w:color w:val="auto"/>
        </w:rPr>
        <w:t xml:space="preserve"> jusqu’à la fin de cette exploitation,</w:t>
      </w:r>
    </w:p>
    <w:p w14:paraId="3AA30B43" w14:textId="442C04FA" w:rsidR="00F71811" w:rsidRDefault="00AB11A6">
      <w:pPr>
        <w:pStyle w:val="Corpsdetexte"/>
      </w:pPr>
      <w:r>
        <w:rPr>
          <w:color w:val="auto"/>
        </w:rPr>
        <w:t>- Dans le cadre de la préparation de la mission NanoMagSat jusqu’à son commissioning, puis son exploitation.</w:t>
      </w:r>
    </w:p>
    <w:p w14:paraId="287E2D9B" w14:textId="77777777" w:rsidR="00F71811" w:rsidRDefault="00084C15">
      <w:pPr>
        <w:pStyle w:val="Titre3"/>
      </w:pPr>
      <w:r>
        <w:t>Activités</w:t>
      </w:r>
    </w:p>
    <w:p w14:paraId="7BA561EB" w14:textId="4200BAF5" w:rsidR="004524B8" w:rsidRDefault="004524B8" w:rsidP="00AB11A6">
      <w:pPr>
        <w:pStyle w:val="Corpsdetexte"/>
        <w:rPr>
          <w:rFonts w:cs="Arial"/>
          <w:color w:val="000000"/>
          <w:kern w:val="0"/>
          <w:szCs w:val="17"/>
          <w:lang w:bidi="ar-SA"/>
        </w:rPr>
      </w:pPr>
      <w:r>
        <w:rPr>
          <w:rFonts w:cs="Arial"/>
          <w:color w:val="000000"/>
          <w:kern w:val="0"/>
          <w:szCs w:val="17"/>
          <w:lang w:bidi="ar-SA"/>
        </w:rPr>
        <w:t>Il s’agira de contribuer à :</w:t>
      </w:r>
    </w:p>
    <w:p w14:paraId="76164172" w14:textId="1C4CC356" w:rsidR="00AB11A6" w:rsidRPr="004120B2" w:rsidRDefault="00AB11A6" w:rsidP="004524B8">
      <w:pPr>
        <w:pStyle w:val="Corpsdetexte"/>
        <w:numPr>
          <w:ilvl w:val="0"/>
          <w:numId w:val="2"/>
        </w:numPr>
        <w:rPr>
          <w:rFonts w:cs="Arial"/>
          <w:color w:val="000000"/>
          <w:kern w:val="0"/>
          <w:szCs w:val="17"/>
          <w:lang w:bidi="ar-SA"/>
        </w:rPr>
      </w:pPr>
      <w:r>
        <w:rPr>
          <w:rFonts w:cs="Arial"/>
          <w:color w:val="000000"/>
          <w:kern w:val="0"/>
          <w:szCs w:val="17"/>
          <w:lang w:bidi="ar-SA"/>
        </w:rPr>
        <w:t>I</w:t>
      </w:r>
      <w:r w:rsidRPr="004120B2">
        <w:rPr>
          <w:rFonts w:cs="Arial"/>
          <w:color w:val="000000"/>
          <w:kern w:val="0"/>
          <w:szCs w:val="17"/>
          <w:lang w:bidi="ar-SA"/>
        </w:rPr>
        <w:t>nstaller, automatiser, superviser et améliorer les processus d’échange de</w:t>
      </w:r>
      <w:r>
        <w:rPr>
          <w:rFonts w:cs="Arial"/>
          <w:color w:val="000000"/>
          <w:kern w:val="0"/>
          <w:szCs w:val="17"/>
          <w:lang w:bidi="ar-SA"/>
        </w:rPr>
        <w:t>s</w:t>
      </w:r>
      <w:r w:rsidRPr="004120B2">
        <w:rPr>
          <w:rFonts w:cs="Arial"/>
          <w:color w:val="000000"/>
          <w:kern w:val="0"/>
          <w:szCs w:val="17"/>
          <w:lang w:bidi="ar-SA"/>
        </w:rPr>
        <w:t xml:space="preserve"> données avec l’ESA</w:t>
      </w:r>
      <w:r>
        <w:rPr>
          <w:rFonts w:cs="Arial"/>
          <w:color w:val="000000"/>
          <w:kern w:val="0"/>
          <w:szCs w:val="17"/>
          <w:lang w:bidi="ar-SA"/>
        </w:rPr>
        <w:t xml:space="preserve"> et les partenaires</w:t>
      </w:r>
    </w:p>
    <w:p w14:paraId="4ED9A820" w14:textId="022109C8" w:rsidR="00AB11A6" w:rsidRPr="004120B2" w:rsidRDefault="00AB11A6" w:rsidP="004524B8">
      <w:pPr>
        <w:pStyle w:val="Corpsdetexte"/>
        <w:numPr>
          <w:ilvl w:val="0"/>
          <w:numId w:val="2"/>
        </w:numPr>
        <w:rPr>
          <w:rFonts w:cs="Arial"/>
          <w:color w:val="000000"/>
          <w:kern w:val="0"/>
          <w:szCs w:val="17"/>
          <w:lang w:bidi="ar-SA"/>
        </w:rPr>
      </w:pPr>
      <w:r>
        <w:rPr>
          <w:rFonts w:cs="Arial"/>
          <w:color w:val="000000"/>
          <w:kern w:val="0"/>
          <w:szCs w:val="17"/>
          <w:lang w:bidi="ar-SA"/>
        </w:rPr>
        <w:t>Garantir la sécurité de</w:t>
      </w:r>
      <w:r w:rsidRPr="004120B2">
        <w:rPr>
          <w:rFonts w:cs="Arial"/>
          <w:color w:val="000000"/>
          <w:kern w:val="0"/>
          <w:szCs w:val="17"/>
          <w:lang w:bidi="ar-SA"/>
        </w:rPr>
        <w:t xml:space="preserve"> la production </w:t>
      </w:r>
      <w:r>
        <w:rPr>
          <w:rFonts w:cs="Arial"/>
          <w:color w:val="000000"/>
          <w:kern w:val="0"/>
          <w:szCs w:val="17"/>
          <w:lang w:bidi="ar-SA"/>
        </w:rPr>
        <w:t xml:space="preserve">des données et produits dans le cadre du projet </w:t>
      </w:r>
      <w:r w:rsidRPr="004120B2">
        <w:rPr>
          <w:rFonts w:cs="Arial"/>
          <w:color w:val="000000"/>
          <w:kern w:val="0"/>
          <w:szCs w:val="17"/>
          <w:lang w:bidi="ar-SA"/>
        </w:rPr>
        <w:t xml:space="preserve">(sauvegarder, sécuriser les </w:t>
      </w:r>
      <w:r>
        <w:rPr>
          <w:rFonts w:cs="Arial"/>
          <w:color w:val="000000"/>
          <w:kern w:val="0"/>
          <w:szCs w:val="17"/>
          <w:lang w:bidi="ar-SA"/>
        </w:rPr>
        <w:t>fl</w:t>
      </w:r>
      <w:r w:rsidRPr="004120B2">
        <w:rPr>
          <w:rFonts w:cs="Arial"/>
          <w:color w:val="000000"/>
          <w:kern w:val="0"/>
          <w:szCs w:val="17"/>
          <w:lang w:bidi="ar-SA"/>
        </w:rPr>
        <w:t xml:space="preserve">ux, mettre en </w:t>
      </w:r>
      <w:r w:rsidR="004524B8">
        <w:rPr>
          <w:rFonts w:cs="Arial"/>
          <w:color w:val="000000"/>
          <w:kern w:val="0"/>
          <w:szCs w:val="17"/>
          <w:lang w:bidi="ar-SA"/>
        </w:rPr>
        <w:t>oeuvre</w:t>
      </w:r>
      <w:r w:rsidRPr="004120B2">
        <w:rPr>
          <w:rFonts w:cs="Arial"/>
          <w:color w:val="000000"/>
          <w:kern w:val="0"/>
          <w:szCs w:val="17"/>
          <w:lang w:bidi="ar-SA"/>
        </w:rPr>
        <w:t xml:space="preserve"> des solutions de repli ou de contournement</w:t>
      </w:r>
      <w:r>
        <w:rPr>
          <w:rFonts w:cs="Arial"/>
          <w:color w:val="000000"/>
          <w:kern w:val="0"/>
          <w:szCs w:val="17"/>
          <w:lang w:bidi="ar-SA"/>
        </w:rPr>
        <w:t>)</w:t>
      </w:r>
    </w:p>
    <w:p w14:paraId="0F13BB41" w14:textId="069ACAB0" w:rsidR="00AB11A6" w:rsidRPr="004120B2" w:rsidRDefault="00AA0271" w:rsidP="004524B8">
      <w:pPr>
        <w:pStyle w:val="Corpsdetexte"/>
        <w:numPr>
          <w:ilvl w:val="0"/>
          <w:numId w:val="2"/>
        </w:numPr>
        <w:rPr>
          <w:rFonts w:cs="Arial"/>
          <w:color w:val="000000"/>
          <w:kern w:val="0"/>
          <w:szCs w:val="17"/>
          <w:lang w:bidi="ar-SA"/>
        </w:rPr>
      </w:pPr>
      <w:r>
        <w:rPr>
          <w:rFonts w:cs="Arial"/>
          <w:color w:val="000000"/>
          <w:kern w:val="0"/>
          <w:szCs w:val="17"/>
          <w:lang w:bidi="ar-SA"/>
        </w:rPr>
        <w:t>Gérer</w:t>
      </w:r>
      <w:r w:rsidR="00AB11A6" w:rsidRPr="004120B2">
        <w:rPr>
          <w:rFonts w:cs="Arial"/>
          <w:color w:val="000000"/>
          <w:kern w:val="0"/>
          <w:szCs w:val="17"/>
          <w:lang w:bidi="ar-SA"/>
        </w:rPr>
        <w:t xml:space="preserve"> les évolutions et la maintenance des matériels, des logiciels et du système</w:t>
      </w:r>
    </w:p>
    <w:p w14:paraId="0303681C" w14:textId="3FB8CB86" w:rsidR="00AB11A6" w:rsidRPr="004120B2" w:rsidRDefault="00AB11A6" w:rsidP="004524B8">
      <w:pPr>
        <w:pStyle w:val="Corpsdetexte"/>
        <w:numPr>
          <w:ilvl w:val="0"/>
          <w:numId w:val="2"/>
        </w:numPr>
        <w:rPr>
          <w:rFonts w:cs="Arial"/>
          <w:color w:val="000000"/>
          <w:kern w:val="0"/>
          <w:szCs w:val="17"/>
          <w:lang w:bidi="ar-SA"/>
        </w:rPr>
      </w:pPr>
      <w:r w:rsidRPr="004120B2">
        <w:rPr>
          <w:rFonts w:cs="Arial"/>
          <w:color w:val="000000"/>
          <w:kern w:val="0"/>
          <w:szCs w:val="17"/>
          <w:lang w:bidi="ar-SA"/>
        </w:rPr>
        <w:t>Gé</w:t>
      </w:r>
      <w:r>
        <w:rPr>
          <w:rFonts w:cs="Arial"/>
          <w:color w:val="000000"/>
          <w:kern w:val="0"/>
          <w:szCs w:val="17"/>
          <w:lang w:bidi="ar-SA"/>
        </w:rPr>
        <w:t>rer l’interconnexion du réseau du projet</w:t>
      </w:r>
      <w:r w:rsidRPr="004120B2">
        <w:rPr>
          <w:rFonts w:cs="Arial"/>
          <w:color w:val="000000"/>
          <w:kern w:val="0"/>
          <w:szCs w:val="17"/>
          <w:lang w:bidi="ar-SA"/>
        </w:rPr>
        <w:t xml:space="preserve"> avec les réseaux extérieurs et gérer la mobilité des usagers</w:t>
      </w:r>
    </w:p>
    <w:p w14:paraId="34BDB631" w14:textId="5BF3D872" w:rsidR="00AB11A6" w:rsidRPr="004120B2" w:rsidRDefault="00AB11A6" w:rsidP="004524B8">
      <w:pPr>
        <w:pStyle w:val="Corpsdetexte"/>
        <w:numPr>
          <w:ilvl w:val="0"/>
          <w:numId w:val="2"/>
        </w:numPr>
        <w:rPr>
          <w:rFonts w:cs="Arial"/>
          <w:color w:val="000000"/>
          <w:kern w:val="0"/>
          <w:szCs w:val="17"/>
          <w:lang w:bidi="ar-SA"/>
        </w:rPr>
      </w:pPr>
      <w:r w:rsidRPr="004120B2">
        <w:rPr>
          <w:rFonts w:cs="Arial"/>
          <w:color w:val="000000"/>
          <w:kern w:val="0"/>
          <w:szCs w:val="17"/>
          <w:lang w:bidi="ar-SA"/>
        </w:rPr>
        <w:t>Référencer et documenter les composants liés à l’infrastructure</w:t>
      </w:r>
      <w:r>
        <w:rPr>
          <w:rFonts w:cs="Arial"/>
          <w:color w:val="000000"/>
          <w:kern w:val="0"/>
          <w:szCs w:val="17"/>
          <w:lang w:bidi="ar-SA"/>
        </w:rPr>
        <w:t xml:space="preserve">, aux logiciels et leurs liens </w:t>
      </w:r>
      <w:r w:rsidRPr="004120B2">
        <w:rPr>
          <w:rFonts w:cs="Arial"/>
          <w:color w:val="000000"/>
          <w:kern w:val="0"/>
          <w:szCs w:val="17"/>
          <w:lang w:bidi="ar-SA"/>
        </w:rPr>
        <w:t>avec la couche applicative</w:t>
      </w:r>
    </w:p>
    <w:p w14:paraId="4E31E2B4" w14:textId="77777777" w:rsidR="00F71811" w:rsidRDefault="00084C15">
      <w:pPr>
        <w:pStyle w:val="Titre3"/>
      </w:pPr>
      <w:r>
        <w:t>Compétences attendues</w:t>
      </w:r>
    </w:p>
    <w:p w14:paraId="1C7AE530" w14:textId="62F4D475" w:rsidR="00AA0271" w:rsidRDefault="00AA0271" w:rsidP="00AA0271">
      <w:pPr>
        <w:pStyle w:val="Corpsdetexte"/>
        <w:rPr>
          <w:rFonts w:cs="Arial"/>
          <w:color w:val="000000"/>
          <w:kern w:val="0"/>
          <w:szCs w:val="17"/>
          <w:lang w:bidi="ar-SA"/>
        </w:rPr>
      </w:pPr>
      <w:r>
        <w:rPr>
          <w:rFonts w:cs="Arial"/>
          <w:color w:val="000000"/>
          <w:kern w:val="0"/>
          <w:szCs w:val="17"/>
          <w:lang w:bidi="ar-SA"/>
        </w:rPr>
        <w:t xml:space="preserve">Bonnes connaissances et maitrise </w:t>
      </w:r>
      <w:r w:rsidR="00D74BB1">
        <w:rPr>
          <w:rFonts w:cs="Arial"/>
          <w:color w:val="000000"/>
          <w:kern w:val="0"/>
          <w:szCs w:val="17"/>
          <w:lang w:bidi="ar-SA"/>
        </w:rPr>
        <w:t xml:space="preserve">technique </w:t>
      </w:r>
      <w:r>
        <w:rPr>
          <w:rFonts w:cs="Arial"/>
          <w:color w:val="000000"/>
          <w:kern w:val="0"/>
          <w:szCs w:val="17"/>
          <w:lang w:bidi="ar-SA"/>
        </w:rPr>
        <w:t xml:space="preserve">des domaines suivants : </w:t>
      </w:r>
    </w:p>
    <w:p w14:paraId="0D16D02E" w14:textId="7F6EF504" w:rsidR="00162CAA" w:rsidRDefault="00AA027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162CAA">
        <w:rPr>
          <w:rFonts w:cs="Arial"/>
          <w:color w:val="000000"/>
          <w:kern w:val="0"/>
          <w:szCs w:val="17"/>
          <w:lang w:bidi="ar-SA"/>
        </w:rPr>
        <w:t>A</w:t>
      </w:r>
      <w:r>
        <w:rPr>
          <w:rFonts w:cs="Arial"/>
          <w:color w:val="000000"/>
          <w:kern w:val="0"/>
          <w:szCs w:val="17"/>
          <w:lang w:bidi="ar-SA"/>
        </w:rPr>
        <w:t>rchitecture</w:t>
      </w:r>
      <w:r w:rsidR="00162CAA">
        <w:rPr>
          <w:rFonts w:cs="Arial"/>
          <w:color w:val="000000"/>
          <w:kern w:val="0"/>
          <w:szCs w:val="17"/>
          <w:lang w:bidi="ar-SA"/>
        </w:rPr>
        <w:t>s</w:t>
      </w:r>
      <w:r>
        <w:rPr>
          <w:rFonts w:cs="Arial"/>
          <w:color w:val="000000"/>
          <w:kern w:val="0"/>
          <w:szCs w:val="17"/>
          <w:lang w:bidi="ar-SA"/>
        </w:rPr>
        <w:t xml:space="preserve"> LINUX et environnement technique des</w:t>
      </w:r>
      <w:r w:rsidRPr="00B4238B">
        <w:rPr>
          <w:rFonts w:cs="Arial"/>
          <w:color w:val="000000"/>
          <w:kern w:val="0"/>
          <w:szCs w:val="17"/>
          <w:lang w:bidi="ar-SA"/>
        </w:rPr>
        <w:t xml:space="preserve"> système</w:t>
      </w:r>
      <w:r>
        <w:rPr>
          <w:rFonts w:cs="Arial"/>
          <w:color w:val="000000"/>
          <w:kern w:val="0"/>
          <w:szCs w:val="17"/>
          <w:lang w:bidi="ar-SA"/>
        </w:rPr>
        <w:t>s</w:t>
      </w:r>
      <w:r w:rsidRPr="00B4238B">
        <w:rPr>
          <w:rFonts w:cs="Arial"/>
          <w:color w:val="000000"/>
          <w:kern w:val="0"/>
          <w:szCs w:val="17"/>
          <w:lang w:bidi="ar-SA"/>
        </w:rPr>
        <w:t xml:space="preserve"> d’information</w:t>
      </w:r>
    </w:p>
    <w:p w14:paraId="0E769EE1" w14:textId="2E575DB4" w:rsidR="003B4112" w:rsidRDefault="003B4112" w:rsidP="00AA0271">
      <w:pPr>
        <w:pStyle w:val="Corpsdetexte"/>
        <w:spacing w:after="0"/>
        <w:rPr>
          <w:rFonts w:cs="Arial"/>
          <w:color w:val="000000"/>
          <w:kern w:val="0"/>
          <w:szCs w:val="17"/>
          <w:lang w:bidi="ar-SA"/>
        </w:rPr>
      </w:pPr>
      <w:r>
        <w:rPr>
          <w:rFonts w:cs="Arial"/>
          <w:color w:val="000000"/>
          <w:kern w:val="0"/>
          <w:szCs w:val="17"/>
          <w:lang w:bidi="ar-SA"/>
        </w:rPr>
        <w:t>- L</w:t>
      </w:r>
      <w:r w:rsidRPr="00B4238B">
        <w:rPr>
          <w:rFonts w:cs="Arial"/>
          <w:color w:val="000000"/>
          <w:kern w:val="0"/>
          <w:szCs w:val="17"/>
          <w:lang w:bidi="ar-SA"/>
        </w:rPr>
        <w:t>angage</w:t>
      </w:r>
      <w:r>
        <w:rPr>
          <w:rFonts w:cs="Arial"/>
          <w:color w:val="000000"/>
          <w:kern w:val="0"/>
          <w:szCs w:val="17"/>
          <w:lang w:bidi="ar-SA"/>
        </w:rPr>
        <w:t>s</w:t>
      </w:r>
      <w:r w:rsidRPr="00B4238B">
        <w:rPr>
          <w:rFonts w:cs="Arial"/>
          <w:color w:val="000000"/>
          <w:kern w:val="0"/>
          <w:szCs w:val="17"/>
          <w:lang w:bidi="ar-SA"/>
        </w:rPr>
        <w:t xml:space="preserve"> de programmation </w:t>
      </w:r>
      <w:r>
        <w:rPr>
          <w:rFonts w:cs="Arial"/>
          <w:color w:val="000000"/>
          <w:kern w:val="0"/>
          <w:szCs w:val="17"/>
          <w:lang w:bidi="ar-SA"/>
        </w:rPr>
        <w:t>usuels (principalement Shell/Bash)</w:t>
      </w:r>
    </w:p>
    <w:p w14:paraId="3BDF92E7" w14:textId="401C0849" w:rsidR="00162CAA" w:rsidRDefault="00162CAA" w:rsidP="00AA0271">
      <w:pPr>
        <w:pStyle w:val="Corpsdetexte"/>
        <w:spacing w:after="0"/>
        <w:rPr>
          <w:rFonts w:cs="Arial"/>
          <w:color w:val="000000"/>
          <w:kern w:val="0"/>
          <w:szCs w:val="17"/>
          <w:lang w:bidi="ar-SA"/>
        </w:rPr>
      </w:pPr>
      <w:r>
        <w:rPr>
          <w:rFonts w:cs="Arial"/>
          <w:color w:val="000000"/>
          <w:kern w:val="0"/>
          <w:szCs w:val="17"/>
          <w:lang w:bidi="ar-SA"/>
        </w:rPr>
        <w:t>- Méthodes de diagnostic et de r</w:t>
      </w:r>
      <w:r w:rsidRPr="00B4238B">
        <w:rPr>
          <w:rFonts w:cs="Arial"/>
          <w:color w:val="000000"/>
          <w:kern w:val="0"/>
          <w:szCs w:val="17"/>
          <w:lang w:bidi="ar-SA"/>
        </w:rPr>
        <w:t>ésolution de problèmes</w:t>
      </w:r>
      <w:r>
        <w:rPr>
          <w:rFonts w:cs="Arial"/>
          <w:color w:val="000000"/>
          <w:kern w:val="0"/>
          <w:szCs w:val="17"/>
          <w:lang w:bidi="ar-SA"/>
        </w:rPr>
        <w:t xml:space="preserve"> (outils LINUX)</w:t>
      </w:r>
    </w:p>
    <w:p w14:paraId="7ECD745D" w14:textId="1A5B3AC5" w:rsidR="00162CAA" w:rsidRDefault="00162CAA" w:rsidP="00AA0271">
      <w:pPr>
        <w:pStyle w:val="Corpsdetexte"/>
        <w:spacing w:after="0"/>
        <w:rPr>
          <w:rFonts w:cs="Arial"/>
          <w:color w:val="000000"/>
          <w:kern w:val="0"/>
          <w:szCs w:val="17"/>
          <w:lang w:bidi="ar-SA"/>
        </w:rPr>
      </w:pPr>
      <w:r>
        <w:rPr>
          <w:rFonts w:cs="Arial"/>
          <w:color w:val="000000"/>
          <w:kern w:val="0"/>
          <w:szCs w:val="17"/>
          <w:lang w:bidi="ar-SA"/>
        </w:rPr>
        <w:t>- Protocoles réseaux (TCP/IP, HTTP/HTTPS, SSL et NFSv4)</w:t>
      </w:r>
    </w:p>
    <w:p w14:paraId="40847329" w14:textId="15CD45B2" w:rsidR="00D74BB1" w:rsidRDefault="00D74BB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162CAA">
        <w:rPr>
          <w:rFonts w:cs="Arial"/>
          <w:color w:val="000000"/>
          <w:kern w:val="0"/>
          <w:szCs w:val="17"/>
          <w:lang w:bidi="ar-SA"/>
        </w:rPr>
        <w:t>O</w:t>
      </w:r>
      <w:r>
        <w:rPr>
          <w:rFonts w:cs="Arial"/>
          <w:color w:val="000000"/>
          <w:kern w:val="0"/>
          <w:szCs w:val="17"/>
          <w:lang w:bidi="ar-SA"/>
        </w:rPr>
        <w:t xml:space="preserve">utils réseau (VLAN, </w:t>
      </w:r>
      <w:r w:rsidR="00162CAA">
        <w:rPr>
          <w:rFonts w:cs="Arial"/>
          <w:color w:val="000000"/>
          <w:kern w:val="0"/>
          <w:szCs w:val="17"/>
          <w:lang w:bidi="ar-SA"/>
        </w:rPr>
        <w:t xml:space="preserve">Trunk, </w:t>
      </w:r>
      <w:r>
        <w:rPr>
          <w:rFonts w:cs="Arial"/>
          <w:color w:val="000000"/>
          <w:kern w:val="0"/>
          <w:szCs w:val="17"/>
          <w:lang w:bidi="ar-SA"/>
        </w:rPr>
        <w:t>VPN et SSH)</w:t>
      </w:r>
    </w:p>
    <w:p w14:paraId="66FF3D7F" w14:textId="77777777" w:rsidR="00162CAA" w:rsidRDefault="00162CAA" w:rsidP="00AA0271">
      <w:pPr>
        <w:pStyle w:val="Corpsdetexte"/>
        <w:spacing w:after="0"/>
        <w:rPr>
          <w:rFonts w:cs="Arial"/>
          <w:color w:val="000000"/>
          <w:kern w:val="0"/>
          <w:szCs w:val="17"/>
          <w:lang w:bidi="ar-SA"/>
        </w:rPr>
      </w:pPr>
    </w:p>
    <w:p w14:paraId="15FE02A5" w14:textId="77777777" w:rsidR="00F56C6D" w:rsidRDefault="00F56C6D" w:rsidP="00AA0271">
      <w:pPr>
        <w:pStyle w:val="Corpsdetexte"/>
        <w:spacing w:after="0"/>
        <w:rPr>
          <w:rFonts w:cs="Arial"/>
          <w:color w:val="000000"/>
          <w:kern w:val="0"/>
          <w:szCs w:val="17"/>
          <w:lang w:bidi="ar-SA"/>
        </w:rPr>
      </w:pPr>
    </w:p>
    <w:p w14:paraId="5017C22E" w14:textId="77777777" w:rsidR="00F56C6D" w:rsidRDefault="00F56C6D" w:rsidP="00AA0271">
      <w:pPr>
        <w:pStyle w:val="Corpsdetexte"/>
        <w:spacing w:after="0"/>
        <w:rPr>
          <w:rFonts w:cs="Arial"/>
          <w:color w:val="000000"/>
          <w:kern w:val="0"/>
          <w:szCs w:val="17"/>
          <w:lang w:bidi="ar-SA"/>
        </w:rPr>
      </w:pPr>
    </w:p>
    <w:p w14:paraId="1395BACD" w14:textId="3A81400B" w:rsidR="00162CAA" w:rsidRDefault="00162CAA" w:rsidP="00F56C6D">
      <w:pPr>
        <w:pStyle w:val="Corpsdetexte"/>
        <w:rPr>
          <w:rFonts w:cs="Arial"/>
          <w:color w:val="000000"/>
          <w:kern w:val="0"/>
          <w:szCs w:val="17"/>
          <w:lang w:bidi="ar-SA"/>
        </w:rPr>
      </w:pPr>
      <w:r>
        <w:rPr>
          <w:rFonts w:cs="Arial"/>
          <w:color w:val="000000"/>
          <w:kern w:val="0"/>
          <w:szCs w:val="17"/>
          <w:lang w:bidi="ar-SA"/>
        </w:rPr>
        <w:lastRenderedPageBreak/>
        <w:t>Bonnes notion</w:t>
      </w:r>
      <w:r w:rsidR="003B4112">
        <w:rPr>
          <w:rFonts w:cs="Arial"/>
          <w:color w:val="000000"/>
          <w:kern w:val="0"/>
          <w:szCs w:val="17"/>
          <w:lang w:bidi="ar-SA"/>
        </w:rPr>
        <w:t>s</w:t>
      </w:r>
      <w:r>
        <w:rPr>
          <w:rFonts w:cs="Arial"/>
          <w:color w:val="000000"/>
          <w:kern w:val="0"/>
          <w:szCs w:val="17"/>
          <w:lang w:bidi="ar-SA"/>
        </w:rPr>
        <w:t xml:space="preserve"> des domaines suivants : </w:t>
      </w:r>
    </w:p>
    <w:p w14:paraId="0D0E04EF" w14:textId="0DEA5A71" w:rsidR="003B4112" w:rsidRDefault="00AA027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3B4112">
        <w:rPr>
          <w:rFonts w:cs="Arial"/>
          <w:color w:val="000000"/>
          <w:kern w:val="0"/>
          <w:szCs w:val="17"/>
          <w:lang w:bidi="ar-SA"/>
        </w:rPr>
        <w:t>Système de fichiers ZFS et outils Multipath</w:t>
      </w:r>
    </w:p>
    <w:p w14:paraId="67E60A47" w14:textId="4BCAFD32" w:rsidR="003B4112" w:rsidRDefault="003B4112" w:rsidP="00AA0271">
      <w:pPr>
        <w:pStyle w:val="Corpsdetexte"/>
        <w:spacing w:after="0"/>
        <w:rPr>
          <w:rFonts w:cs="Arial"/>
          <w:color w:val="000000"/>
          <w:kern w:val="0"/>
          <w:szCs w:val="17"/>
          <w:lang w:bidi="ar-SA"/>
        </w:rPr>
      </w:pPr>
      <w:r>
        <w:rPr>
          <w:rFonts w:cs="Arial"/>
          <w:color w:val="000000"/>
          <w:kern w:val="0"/>
          <w:szCs w:val="17"/>
          <w:lang w:bidi="ar-SA"/>
        </w:rPr>
        <w:t>- Pare-feu LINUX</w:t>
      </w:r>
    </w:p>
    <w:p w14:paraId="57AE053B" w14:textId="030A4788" w:rsidR="00AA0271" w:rsidRPr="00B4238B" w:rsidRDefault="003B4112" w:rsidP="00AA0271">
      <w:pPr>
        <w:pStyle w:val="Corpsdetexte"/>
        <w:spacing w:after="0"/>
        <w:rPr>
          <w:rFonts w:cs="Arial"/>
          <w:color w:val="000000"/>
          <w:kern w:val="0"/>
          <w:szCs w:val="17"/>
          <w:lang w:bidi="ar-SA"/>
        </w:rPr>
      </w:pPr>
      <w:r>
        <w:rPr>
          <w:rFonts w:cs="Arial"/>
          <w:color w:val="000000"/>
          <w:kern w:val="0"/>
          <w:szCs w:val="17"/>
          <w:lang w:bidi="ar-SA"/>
        </w:rPr>
        <w:t>- P</w:t>
      </w:r>
      <w:r w:rsidR="00AA0271" w:rsidRPr="00B4238B">
        <w:rPr>
          <w:rFonts w:cs="Arial"/>
          <w:color w:val="000000"/>
          <w:kern w:val="0"/>
          <w:szCs w:val="17"/>
          <w:lang w:bidi="ar-SA"/>
        </w:rPr>
        <w:t>erformance et métrologie</w:t>
      </w:r>
      <w:r w:rsidR="001D14B6">
        <w:rPr>
          <w:rFonts w:cs="Arial"/>
          <w:color w:val="000000"/>
          <w:kern w:val="0"/>
          <w:szCs w:val="17"/>
          <w:lang w:bidi="ar-SA"/>
        </w:rPr>
        <w:t xml:space="preserve"> (Prometheus/Grafana/VictoriaMatrics)</w:t>
      </w:r>
    </w:p>
    <w:p w14:paraId="4A0B8CEA" w14:textId="73C777FB" w:rsidR="00AA0271" w:rsidRPr="00B4238B" w:rsidRDefault="00AA027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3B4112">
        <w:rPr>
          <w:rFonts w:cs="Arial"/>
          <w:color w:val="000000"/>
          <w:kern w:val="0"/>
          <w:szCs w:val="17"/>
          <w:lang w:bidi="ar-SA"/>
        </w:rPr>
        <w:t>S</w:t>
      </w:r>
      <w:r w:rsidRPr="00B4238B">
        <w:rPr>
          <w:rFonts w:cs="Arial"/>
          <w:color w:val="000000"/>
          <w:kern w:val="0"/>
          <w:szCs w:val="17"/>
          <w:lang w:bidi="ar-SA"/>
        </w:rPr>
        <w:t>écurité des systèmes d’information et de communication</w:t>
      </w:r>
      <w:r w:rsidR="001D14B6">
        <w:rPr>
          <w:rFonts w:cs="Arial"/>
          <w:color w:val="000000"/>
          <w:kern w:val="0"/>
          <w:szCs w:val="17"/>
          <w:lang w:bidi="ar-SA"/>
        </w:rPr>
        <w:t xml:space="preserve"> (HIPS et IDS)</w:t>
      </w:r>
    </w:p>
    <w:p w14:paraId="3354404F" w14:textId="1807C008" w:rsidR="00AA0271" w:rsidRPr="00B4238B" w:rsidRDefault="00AA027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3B4112">
        <w:rPr>
          <w:rFonts w:cs="Arial"/>
          <w:color w:val="000000"/>
          <w:kern w:val="0"/>
          <w:szCs w:val="17"/>
          <w:lang w:bidi="ar-SA"/>
        </w:rPr>
        <w:t>T</w:t>
      </w:r>
      <w:r w:rsidRPr="00B4238B">
        <w:rPr>
          <w:rFonts w:cs="Arial"/>
          <w:color w:val="000000"/>
          <w:kern w:val="0"/>
          <w:szCs w:val="17"/>
          <w:lang w:bidi="ar-SA"/>
        </w:rPr>
        <w:t>echniques de virtualisation</w:t>
      </w:r>
      <w:r w:rsidR="001D14B6">
        <w:rPr>
          <w:rFonts w:cs="Arial"/>
          <w:color w:val="000000"/>
          <w:kern w:val="0"/>
          <w:szCs w:val="17"/>
          <w:lang w:bidi="ar-SA"/>
        </w:rPr>
        <w:t xml:space="preserve"> (QEMU/KVM, LXC, Proxmox HA, </w:t>
      </w:r>
      <w:r w:rsidR="00D74BB1">
        <w:rPr>
          <w:rFonts w:cs="Arial"/>
          <w:color w:val="000000"/>
          <w:kern w:val="0"/>
          <w:szCs w:val="17"/>
          <w:lang w:bidi="ar-SA"/>
        </w:rPr>
        <w:t xml:space="preserve">et notion </w:t>
      </w:r>
      <w:r w:rsidR="001D14B6">
        <w:rPr>
          <w:rFonts w:cs="Arial"/>
          <w:color w:val="000000"/>
          <w:kern w:val="0"/>
          <w:szCs w:val="17"/>
          <w:lang w:bidi="ar-SA"/>
        </w:rPr>
        <w:t>Do</w:t>
      </w:r>
      <w:r w:rsidR="00162CAA">
        <w:rPr>
          <w:rFonts w:cs="Arial"/>
          <w:color w:val="000000"/>
          <w:kern w:val="0"/>
          <w:szCs w:val="17"/>
          <w:lang w:bidi="ar-SA"/>
        </w:rPr>
        <w:t>c</w:t>
      </w:r>
      <w:r w:rsidR="001D14B6">
        <w:rPr>
          <w:rFonts w:cs="Arial"/>
          <w:color w:val="000000"/>
          <w:kern w:val="0"/>
          <w:szCs w:val="17"/>
          <w:lang w:bidi="ar-SA"/>
        </w:rPr>
        <w:t>ker</w:t>
      </w:r>
      <w:r w:rsidR="00D74BB1">
        <w:rPr>
          <w:rFonts w:cs="Arial"/>
          <w:color w:val="000000"/>
          <w:kern w:val="0"/>
          <w:szCs w:val="17"/>
          <w:lang w:bidi="ar-SA"/>
        </w:rPr>
        <w:t>, Kubernetes</w:t>
      </w:r>
      <w:r w:rsidR="001D14B6">
        <w:rPr>
          <w:rFonts w:cs="Arial"/>
          <w:color w:val="000000"/>
          <w:kern w:val="0"/>
          <w:szCs w:val="17"/>
          <w:lang w:bidi="ar-SA"/>
        </w:rPr>
        <w:t>)</w:t>
      </w:r>
    </w:p>
    <w:p w14:paraId="4233F3C3" w14:textId="06BD1717" w:rsidR="00AA0271" w:rsidRPr="00B4238B" w:rsidRDefault="00AA027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3B4112">
        <w:rPr>
          <w:rFonts w:cs="Arial"/>
          <w:color w:val="000000"/>
          <w:kern w:val="0"/>
          <w:szCs w:val="17"/>
          <w:lang w:bidi="ar-SA"/>
        </w:rPr>
        <w:t>M</w:t>
      </w:r>
      <w:r w:rsidRPr="00B4238B">
        <w:rPr>
          <w:rFonts w:cs="Arial"/>
          <w:color w:val="000000"/>
          <w:kern w:val="0"/>
          <w:szCs w:val="17"/>
          <w:lang w:bidi="ar-SA"/>
        </w:rPr>
        <w:t>éthodes, outils, normes et procédures de la qualité (</w:t>
      </w:r>
      <w:r w:rsidR="001D14B6">
        <w:rPr>
          <w:rFonts w:cs="Arial"/>
          <w:color w:val="000000"/>
          <w:kern w:val="0"/>
          <w:szCs w:val="17"/>
          <w:lang w:bidi="ar-SA"/>
        </w:rPr>
        <w:t>GIT, Markdown, wiki…</w:t>
      </w:r>
      <w:r w:rsidRPr="00B4238B">
        <w:rPr>
          <w:rFonts w:cs="Arial"/>
          <w:color w:val="000000"/>
          <w:kern w:val="0"/>
          <w:szCs w:val="17"/>
          <w:lang w:bidi="ar-SA"/>
        </w:rPr>
        <w:t>)</w:t>
      </w:r>
    </w:p>
    <w:p w14:paraId="7CAC3703" w14:textId="1C745E3D" w:rsidR="00AA0271" w:rsidRDefault="00AA0271" w:rsidP="00AA0271">
      <w:pPr>
        <w:pStyle w:val="Corpsdetexte"/>
        <w:rPr>
          <w:rFonts w:cs="Arial"/>
          <w:color w:val="000000"/>
          <w:kern w:val="0"/>
          <w:szCs w:val="17"/>
          <w:lang w:bidi="ar-SA"/>
        </w:rPr>
      </w:pPr>
      <w:r>
        <w:rPr>
          <w:rFonts w:cs="Arial"/>
          <w:color w:val="000000"/>
          <w:kern w:val="0"/>
          <w:szCs w:val="17"/>
          <w:lang w:bidi="ar-SA"/>
        </w:rPr>
        <w:t xml:space="preserve">- </w:t>
      </w:r>
      <w:r w:rsidRPr="00B4238B">
        <w:rPr>
          <w:rFonts w:cs="Arial"/>
          <w:color w:val="000000"/>
          <w:kern w:val="0"/>
          <w:szCs w:val="17"/>
          <w:lang w:bidi="ar-SA"/>
        </w:rPr>
        <w:t xml:space="preserve">Anglais technique </w:t>
      </w:r>
    </w:p>
    <w:p w14:paraId="75C7623A" w14:textId="111AD52B" w:rsidR="00AA0271" w:rsidRDefault="003B4112" w:rsidP="00AA0271">
      <w:pPr>
        <w:pStyle w:val="Corpsdetexte"/>
        <w:rPr>
          <w:rFonts w:cs="Arial"/>
          <w:color w:val="000000"/>
          <w:kern w:val="0"/>
          <w:szCs w:val="17"/>
          <w:lang w:bidi="ar-SA"/>
        </w:rPr>
      </w:pPr>
      <w:r>
        <w:rPr>
          <w:rFonts w:cs="Arial"/>
          <w:color w:val="000000"/>
          <w:kern w:val="0"/>
          <w:szCs w:val="17"/>
          <w:lang w:bidi="ar-SA"/>
        </w:rPr>
        <w:t>Être</w:t>
      </w:r>
      <w:r w:rsidR="00AA0271">
        <w:rPr>
          <w:rFonts w:cs="Arial"/>
          <w:color w:val="000000"/>
          <w:kern w:val="0"/>
          <w:szCs w:val="17"/>
          <w:lang w:bidi="ar-SA"/>
        </w:rPr>
        <w:t xml:space="preserve"> en mesure de :</w:t>
      </w:r>
    </w:p>
    <w:p w14:paraId="7D1039BC" w14:textId="5F6536CD" w:rsidR="00AA0271" w:rsidRPr="005B14C4" w:rsidRDefault="00AA0271" w:rsidP="00AA0271">
      <w:pPr>
        <w:pStyle w:val="Corpsdetexte"/>
        <w:spacing w:after="0"/>
        <w:rPr>
          <w:rFonts w:cs="Arial"/>
          <w:color w:val="000000"/>
          <w:kern w:val="0"/>
          <w:szCs w:val="17"/>
          <w:lang w:bidi="ar-SA"/>
        </w:rPr>
      </w:pPr>
      <w:r>
        <w:rPr>
          <w:rFonts w:cs="Arial"/>
          <w:color w:val="000000"/>
          <w:kern w:val="0"/>
          <w:szCs w:val="17"/>
          <w:lang w:bidi="ar-SA"/>
        </w:rPr>
        <w:t>- Accompagner</w:t>
      </w:r>
      <w:r w:rsidRPr="005B14C4">
        <w:rPr>
          <w:rFonts w:cs="Arial"/>
          <w:color w:val="000000"/>
          <w:kern w:val="0"/>
          <w:szCs w:val="17"/>
          <w:lang w:bidi="ar-SA"/>
        </w:rPr>
        <w:t xml:space="preserve"> les évolutions fonctionnelles et techniques</w:t>
      </w:r>
    </w:p>
    <w:p w14:paraId="7283EC70" w14:textId="77777777" w:rsidR="00AA0271" w:rsidRPr="005B14C4" w:rsidRDefault="00AA0271" w:rsidP="00AA0271">
      <w:pPr>
        <w:pStyle w:val="Corpsdetexte"/>
        <w:spacing w:after="0"/>
        <w:rPr>
          <w:rFonts w:cs="Arial"/>
          <w:color w:val="000000"/>
          <w:kern w:val="0"/>
          <w:szCs w:val="17"/>
          <w:lang w:bidi="ar-SA"/>
        </w:rPr>
      </w:pPr>
      <w:r>
        <w:rPr>
          <w:rFonts w:cs="Arial"/>
          <w:color w:val="000000"/>
          <w:kern w:val="0"/>
          <w:szCs w:val="17"/>
          <w:lang w:bidi="ar-SA"/>
        </w:rPr>
        <w:t>- E</w:t>
      </w:r>
      <w:r w:rsidRPr="005B14C4">
        <w:rPr>
          <w:rFonts w:cs="Arial"/>
          <w:color w:val="000000"/>
          <w:kern w:val="0"/>
          <w:szCs w:val="17"/>
          <w:lang w:bidi="ar-SA"/>
        </w:rPr>
        <w:t>valuer une solution informa</w:t>
      </w:r>
      <w:r>
        <w:rPr>
          <w:rFonts w:cs="Arial"/>
          <w:color w:val="000000"/>
          <w:kern w:val="0"/>
          <w:szCs w:val="17"/>
          <w:lang w:bidi="ar-SA"/>
        </w:rPr>
        <w:t>tique</w:t>
      </w:r>
    </w:p>
    <w:p w14:paraId="4A126A5D" w14:textId="22E34A2D" w:rsidR="00AA0271" w:rsidRPr="005B14C4" w:rsidRDefault="00AA0271" w:rsidP="00AA0271">
      <w:pPr>
        <w:pStyle w:val="Corpsdetexte"/>
        <w:spacing w:after="0"/>
        <w:rPr>
          <w:rFonts w:cs="Arial"/>
          <w:color w:val="000000"/>
          <w:kern w:val="0"/>
          <w:szCs w:val="17"/>
          <w:lang w:bidi="ar-SA"/>
        </w:rPr>
      </w:pPr>
      <w:r>
        <w:rPr>
          <w:rFonts w:cs="Arial"/>
          <w:color w:val="000000"/>
          <w:kern w:val="0"/>
          <w:szCs w:val="17"/>
          <w:lang w:bidi="ar-SA"/>
        </w:rPr>
        <w:t xml:space="preserve">- </w:t>
      </w:r>
      <w:r w:rsidR="007404A1">
        <w:rPr>
          <w:rFonts w:cs="Arial"/>
          <w:color w:val="000000"/>
          <w:kern w:val="0"/>
          <w:szCs w:val="17"/>
          <w:lang w:bidi="ar-SA"/>
        </w:rPr>
        <w:t xml:space="preserve">Suivre l’évolution </w:t>
      </w:r>
      <w:r>
        <w:rPr>
          <w:rFonts w:cs="Arial"/>
          <w:color w:val="000000"/>
          <w:kern w:val="0"/>
          <w:szCs w:val="17"/>
          <w:lang w:bidi="ar-SA"/>
        </w:rPr>
        <w:t>d</w:t>
      </w:r>
      <w:r w:rsidRPr="005B14C4">
        <w:rPr>
          <w:rFonts w:cs="Arial"/>
          <w:color w:val="000000"/>
          <w:kern w:val="0"/>
          <w:szCs w:val="17"/>
          <w:lang w:bidi="ar-SA"/>
        </w:rPr>
        <w:t>es architectures techniques</w:t>
      </w:r>
    </w:p>
    <w:p w14:paraId="3F875E5B" w14:textId="77777777" w:rsidR="00AA0271" w:rsidRPr="005B14C4" w:rsidRDefault="00AA0271" w:rsidP="00AA0271">
      <w:pPr>
        <w:pStyle w:val="Corpsdetexte"/>
        <w:spacing w:after="0"/>
        <w:rPr>
          <w:rFonts w:cs="Arial"/>
          <w:color w:val="000000"/>
          <w:kern w:val="0"/>
          <w:szCs w:val="17"/>
          <w:lang w:bidi="ar-SA"/>
        </w:rPr>
      </w:pPr>
      <w:r>
        <w:rPr>
          <w:rFonts w:cs="Arial"/>
          <w:color w:val="000000"/>
          <w:kern w:val="0"/>
          <w:szCs w:val="17"/>
          <w:lang w:bidi="ar-SA"/>
        </w:rPr>
        <w:t>- G</w:t>
      </w:r>
      <w:r w:rsidRPr="005B14C4">
        <w:rPr>
          <w:rFonts w:cs="Arial"/>
          <w:color w:val="000000"/>
          <w:kern w:val="0"/>
          <w:szCs w:val="17"/>
          <w:lang w:bidi="ar-SA"/>
        </w:rPr>
        <w:t>érer la sécurité de l’information</w:t>
      </w:r>
    </w:p>
    <w:p w14:paraId="473BAA77" w14:textId="77777777" w:rsidR="00AA0271" w:rsidRPr="005B14C4" w:rsidRDefault="00AA0271" w:rsidP="00AA0271">
      <w:pPr>
        <w:pStyle w:val="Corpsdetexte"/>
        <w:spacing w:after="0"/>
        <w:rPr>
          <w:rFonts w:cs="Arial"/>
          <w:color w:val="000000"/>
          <w:kern w:val="0"/>
          <w:szCs w:val="17"/>
          <w:lang w:bidi="ar-SA"/>
        </w:rPr>
      </w:pPr>
      <w:r>
        <w:rPr>
          <w:rFonts w:cs="Arial"/>
          <w:color w:val="000000"/>
          <w:kern w:val="0"/>
          <w:szCs w:val="17"/>
          <w:lang w:bidi="ar-SA"/>
        </w:rPr>
        <w:t>- R</w:t>
      </w:r>
      <w:r w:rsidRPr="005B14C4">
        <w:rPr>
          <w:rFonts w:cs="Arial"/>
          <w:color w:val="000000"/>
          <w:kern w:val="0"/>
          <w:szCs w:val="17"/>
          <w:lang w:bidi="ar-SA"/>
        </w:rPr>
        <w:t>édiger et mettre à jour la documentation fonctionnelle et technique</w:t>
      </w:r>
    </w:p>
    <w:p w14:paraId="544D086A" w14:textId="77777777" w:rsidR="00AA0271" w:rsidRDefault="00AA0271" w:rsidP="00AA0271">
      <w:pPr>
        <w:pStyle w:val="Corpsdetexte"/>
        <w:rPr>
          <w:rFonts w:cs="Arial"/>
          <w:color w:val="000000"/>
          <w:kern w:val="0"/>
          <w:szCs w:val="17"/>
          <w:lang w:bidi="ar-SA"/>
        </w:rPr>
      </w:pPr>
      <w:r>
        <w:rPr>
          <w:rFonts w:cs="Arial"/>
          <w:color w:val="000000"/>
          <w:kern w:val="0"/>
          <w:szCs w:val="17"/>
          <w:lang w:bidi="ar-SA"/>
        </w:rPr>
        <w:t>- Travailler en équipe</w:t>
      </w:r>
    </w:p>
    <w:p w14:paraId="6192BB39" w14:textId="2A48BE93" w:rsidR="00F71811" w:rsidRDefault="00AA0271" w:rsidP="00AA0271">
      <w:pPr>
        <w:pStyle w:val="Corpsdetexte"/>
      </w:pPr>
      <w:r>
        <w:rPr>
          <w:rFonts w:cs="Arial"/>
          <w:color w:val="000000"/>
          <w:kern w:val="0"/>
          <w:szCs w:val="17"/>
          <w:lang w:bidi="ar-SA"/>
        </w:rPr>
        <w:t>Le(la) candidat(e) devra en outre faire preuve de réactivité, de capacité de raisonnement analytique, et de capacité à mener une prospective.</w:t>
      </w:r>
    </w:p>
    <w:p w14:paraId="5525532C" w14:textId="77777777" w:rsidR="00F71811" w:rsidRDefault="00084C15">
      <w:pPr>
        <w:pStyle w:val="Titre3"/>
      </w:pPr>
      <w:r>
        <w:t>Contraintes et risques</w:t>
      </w:r>
    </w:p>
    <w:p w14:paraId="77BBAB35" w14:textId="77777777" w:rsidR="00AA0271" w:rsidRDefault="00AA0271" w:rsidP="00AA0271">
      <w:pPr>
        <w:pStyle w:val="Corpsdetexte"/>
      </w:pPr>
      <w:r>
        <w:t>Temps plein (100%) à l’IPGP, 1 Rue Jussieu, Paris 5.</w:t>
      </w:r>
    </w:p>
    <w:p w14:paraId="0513AC53" w14:textId="75A3FD6C" w:rsidR="00F71811" w:rsidRDefault="00AA0271" w:rsidP="00AA0271">
      <w:pPr>
        <w:pStyle w:val="Corpsdetexte"/>
      </w:pPr>
      <w:r>
        <w:t>Capacité à travailler en télétravail en cas de nécessité.</w:t>
      </w:r>
    </w:p>
    <w:p w14:paraId="5EC6A326" w14:textId="77777777" w:rsidR="00F71811" w:rsidRDefault="00084C15">
      <w:pPr>
        <w:pStyle w:val="Titre3"/>
      </w:pPr>
      <w:r>
        <w:t>Formation et expérience nécessaires</w:t>
      </w:r>
    </w:p>
    <w:p w14:paraId="4197242B" w14:textId="16A15FFD" w:rsidR="00AA0271" w:rsidRDefault="00AA0271" w:rsidP="00AA0271">
      <w:pPr>
        <w:pStyle w:val="Corpsdetexte"/>
      </w:pPr>
      <w:r>
        <w:t>Première expérience professionnelle (démontrée sur une fonction analogue) souhaitée.</w:t>
      </w:r>
    </w:p>
    <w:p w14:paraId="60AE3025" w14:textId="3B66A5A8" w:rsidR="00F71811" w:rsidRDefault="00AA0271" w:rsidP="00AA0271">
      <w:pPr>
        <w:pStyle w:val="Corpsdetexte"/>
      </w:pPr>
      <w:r>
        <w:t>Niveau ou diplôme : L3, BTS ou IUT, filière informatique, ou équivalent (expérience professionnelle).</w:t>
      </w:r>
    </w:p>
    <w:p w14:paraId="1579DB47" w14:textId="77777777" w:rsidR="00F71811" w:rsidRDefault="00084C15">
      <w:pPr>
        <w:pStyle w:val="Titre3"/>
      </w:pPr>
      <w:r>
        <w:t>Modalité de candidature</w:t>
      </w:r>
    </w:p>
    <w:p w14:paraId="1B0D7EEF" w14:textId="6BEDED14" w:rsidR="00AA0271" w:rsidRPr="000A2C69" w:rsidRDefault="00AA0271" w:rsidP="00AA0271">
      <w:pPr>
        <w:spacing w:after="113" w:line="276" w:lineRule="auto"/>
        <w:rPr>
          <w:color w:val="auto"/>
          <w:sz w:val="17"/>
          <w:szCs w:val="17"/>
        </w:rPr>
      </w:pPr>
      <w:r w:rsidRPr="000A2C69">
        <w:rPr>
          <w:color w:val="auto"/>
          <w:sz w:val="17"/>
          <w:szCs w:val="17"/>
        </w:rPr>
        <w:t xml:space="preserve">- fournir CV, </w:t>
      </w:r>
      <w:r w:rsidRPr="00AA0271">
        <w:rPr>
          <w:b/>
          <w:bCs/>
          <w:color w:val="auto"/>
          <w:sz w:val="17"/>
          <w:szCs w:val="17"/>
        </w:rPr>
        <w:t>lettre de motivation et lettres de recommandation</w:t>
      </w:r>
      <w:r>
        <w:rPr>
          <w:b/>
          <w:bCs/>
          <w:color w:val="auto"/>
          <w:sz w:val="17"/>
          <w:szCs w:val="17"/>
        </w:rPr>
        <w:t xml:space="preserve"> </w:t>
      </w:r>
    </w:p>
    <w:p w14:paraId="6FCB5C94" w14:textId="75B05F3B" w:rsidR="00AA0271" w:rsidRPr="000A2C69" w:rsidRDefault="00AA0271" w:rsidP="00AA0271">
      <w:pPr>
        <w:spacing w:after="113" w:line="276" w:lineRule="auto"/>
        <w:rPr>
          <w:color w:val="auto"/>
          <w:sz w:val="17"/>
          <w:szCs w:val="17"/>
        </w:rPr>
      </w:pPr>
      <w:r w:rsidRPr="000A2C69">
        <w:rPr>
          <w:color w:val="auto"/>
          <w:sz w:val="17"/>
          <w:szCs w:val="17"/>
        </w:rPr>
        <w:t xml:space="preserve">- Date limite de candidature : </w:t>
      </w:r>
      <w:r w:rsidR="0062435D">
        <w:rPr>
          <w:b/>
          <w:bCs/>
          <w:color w:val="FF0000"/>
          <w:sz w:val="17"/>
          <w:szCs w:val="17"/>
        </w:rPr>
        <w:t>11/09/2026</w:t>
      </w:r>
    </w:p>
    <w:p w14:paraId="5D46C587" w14:textId="306F19C2" w:rsidR="008F6DAF" w:rsidRDefault="00AA0271" w:rsidP="009903C4">
      <w:pPr>
        <w:pStyle w:val="Corpsdetexte"/>
      </w:pPr>
      <w:r w:rsidRPr="000A2C69">
        <w:rPr>
          <w:color w:val="auto"/>
        </w:rPr>
        <w:t xml:space="preserve">- Contacter : </w:t>
      </w:r>
      <w:r w:rsidRPr="000A2C69">
        <w:rPr>
          <w:b/>
          <w:color w:val="auto"/>
        </w:rPr>
        <w:t>Gauthier Hulot</w:t>
      </w:r>
      <w:r w:rsidRPr="000A2C69">
        <w:rPr>
          <w:color w:val="auto"/>
        </w:rPr>
        <w:t xml:space="preserve"> (</w:t>
      </w:r>
      <w:r>
        <w:rPr>
          <w:color w:val="auto"/>
        </w:rPr>
        <w:t xml:space="preserve">Responsable de l’Equipe de Géomagnétisme, </w:t>
      </w:r>
      <w:hyperlink r:id="rId7" w:history="1">
        <w:r w:rsidRPr="00E62E15">
          <w:rPr>
            <w:rStyle w:val="Lienhypertexte"/>
          </w:rPr>
          <w:t>gh@ipgp.fr</w:t>
        </w:r>
      </w:hyperlink>
      <w:r w:rsidRPr="000A2C69">
        <w:rPr>
          <w:color w:val="auto"/>
        </w:rPr>
        <w:t xml:space="preserve">) </w:t>
      </w:r>
      <w:r w:rsidRPr="000A2C69">
        <w:rPr>
          <w:b/>
          <w:color w:val="auto"/>
        </w:rPr>
        <w:t xml:space="preserve">et </w:t>
      </w:r>
      <w:r>
        <w:rPr>
          <w:b/>
          <w:color w:val="auto"/>
        </w:rPr>
        <w:t xml:space="preserve">Olivier Bonnot </w:t>
      </w:r>
      <w:r w:rsidRPr="000A2C69">
        <w:rPr>
          <w:color w:val="auto"/>
        </w:rPr>
        <w:t>(</w:t>
      </w:r>
      <w:r w:rsidR="00876538">
        <w:rPr>
          <w:rFonts w:cs="Arial"/>
          <w:color w:val="000000"/>
          <w:kern w:val="0"/>
          <w:szCs w:val="17"/>
          <w:lang w:bidi="ar-SA"/>
        </w:rPr>
        <w:t xml:space="preserve">administrateur systèmes et réseaux du projet « Magnétisme Spatial », </w:t>
      </w:r>
      <w:hyperlink r:id="rId8" w:history="1">
        <w:r w:rsidR="00876538" w:rsidRPr="00E62E15">
          <w:rPr>
            <w:rStyle w:val="Lienhypertexte"/>
          </w:rPr>
          <w:t>obonnot@ipgp.fr</w:t>
        </w:r>
      </w:hyperlink>
      <w:r>
        <w:rPr>
          <w:color w:val="auto"/>
        </w:rPr>
        <w:t>)</w:t>
      </w:r>
    </w:p>
    <w:p w14:paraId="7F14B96F" w14:textId="77777777" w:rsidR="00F71811" w:rsidRPr="008F6DAF" w:rsidRDefault="008F6DAF" w:rsidP="008F6DAF">
      <w:pPr>
        <w:tabs>
          <w:tab w:val="left" w:pos="3860"/>
        </w:tabs>
      </w:pPr>
      <w:r>
        <w:tab/>
      </w:r>
    </w:p>
    <w:sectPr w:rsidR="00F71811" w:rsidRPr="008F6DAF">
      <w:headerReference w:type="default" r:id="rId9"/>
      <w:footerReference w:type="default" r:id="rId10"/>
      <w:headerReference w:type="first" r:id="rId11"/>
      <w:footerReference w:type="first" r:id="rId12"/>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0FC2" w14:textId="77777777" w:rsidR="008459AB" w:rsidRDefault="008459AB">
      <w:pPr>
        <w:spacing w:after="0"/>
      </w:pPr>
      <w:r>
        <w:separator/>
      </w:r>
    </w:p>
  </w:endnote>
  <w:endnote w:type="continuationSeparator" w:id="0">
    <w:p w14:paraId="6430F44E" w14:textId="77777777" w:rsidR="008459AB" w:rsidRDefault="00845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Segoe Script"/>
    <w:charset w:val="00"/>
    <w:family w:val="auto"/>
    <w:pitch w:val="default"/>
  </w:font>
  <w:font w:name="Jost*">
    <w:altName w:val="Calibri"/>
    <w:panose1 w:val="00000000000000000000"/>
    <w:charset w:val="01"/>
    <w:family w:val="auto"/>
    <w:notTrueType/>
    <w:pitch w:val="variable"/>
    <w:sig w:usb0="A00002EF" w:usb1="0000205B" w:usb2="00000010" w:usb3="00000000" w:csb0="00000097" w:csb1="00000000"/>
  </w:font>
  <w:font w:name="OpenSymbol">
    <w:panose1 w:val="05010000000000000000"/>
    <w:charset w:val="00"/>
    <w:family w:val="auto"/>
    <w:pitch w:val="variable"/>
    <w:sig w:usb0="800000AF" w:usb1="1001ECEA" w:usb2="00000000" w:usb3="00000000" w:csb0="80000001" w:csb1="00000000"/>
  </w:font>
  <w:font w:name="Suisse Int'l">
    <w:altName w:val="Arial"/>
    <w:charset w:val="00"/>
    <w:family w:val="auto"/>
    <w:pitch w:val="default"/>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Renner*">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1594" w14:textId="7213800D" w:rsidR="00F71811" w:rsidRDefault="004A2A06">
    <w:pPr>
      <w:pStyle w:val="Corpsdetexte"/>
    </w:pPr>
    <w:r>
      <w:rPr>
        <w:noProof/>
      </w:rPr>
      <mc:AlternateContent>
        <mc:Choice Requires="wps">
          <w:drawing>
            <wp:anchor distT="0" distB="0" distL="0" distR="0" simplePos="0" relativeHeight="251671552" behindDoc="1" locked="0" layoutInCell="1" allowOverlap="1" wp14:anchorId="0DB51968" wp14:editId="69C97ED4">
              <wp:simplePos x="0" y="0"/>
              <wp:positionH relativeFrom="column">
                <wp:posOffset>5062220</wp:posOffset>
              </wp:positionH>
              <wp:positionV relativeFrom="paragraph">
                <wp:posOffset>-186690</wp:posOffset>
              </wp:positionV>
              <wp:extent cx="1064260" cy="28956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1064260" cy="289560"/>
                      </a:xfrm>
                      <a:prstGeom prst="rect">
                        <a:avLst/>
                      </a:prstGeom>
                      <a:noFill/>
                      <a:ln>
                        <a:noFill/>
                      </a:ln>
                      <a:effectLst/>
                    </wps:spPr>
                    <wps:txbx>
                      <w:txbxContent>
                        <w:p w14:paraId="7293729E"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0DB51968" id="Rectangle 9" o:spid="_x0000_s1026" style="position:absolute;margin-left:398.6pt;margin-top:-14.7pt;width:83.8pt;height:22.8pt;flip:x;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" filled="f" stroked="f">
              <v:textbox inset="0,0,0,0">
                <w:txbxContent>
                  <w:p w14:paraId="7293729E"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79994511" wp14:editId="0DD66542">
              <wp:simplePos x="0" y="0"/>
              <wp:positionH relativeFrom="column">
                <wp:posOffset>3671570</wp:posOffset>
              </wp:positionH>
              <wp:positionV relativeFrom="paragraph">
                <wp:posOffset>-147955</wp:posOffset>
              </wp:positionV>
              <wp:extent cx="1396365" cy="55753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96365" cy="557530"/>
                      </a:xfrm>
                      <a:prstGeom prst="rect">
                        <a:avLst/>
                      </a:prstGeom>
                      <a:noFill/>
                      <a:ln>
                        <a:noFill/>
                      </a:ln>
                      <a:effectLst/>
                    </wps:spPr>
                    <wps:txbx>
                      <w:txbxContent>
                        <w:p w14:paraId="4819006F" w14:textId="77777777" w:rsidR="00FD6C7A" w:rsidRDefault="0062435D" w:rsidP="00FD6C7A">
                          <w:pPr>
                            <w:pStyle w:val="Corpsdetexte"/>
                          </w:pPr>
                          <w:hyperlink r:id="rId1">
                            <w:r w:rsidR="00FD6C7A">
                              <w:rPr>
                                <w:rStyle w:val="LienInternet"/>
                              </w:rPr>
                              <w:t>www.ipgp.fr</w:t>
                            </w:r>
                          </w:hyperlink>
                          <w:r w:rsidR="00FD6C7A">
                            <w:br/>
                            <w:t xml:space="preserve">twitter : </w:t>
                          </w:r>
                          <w:hyperlink r:id="rId2">
                            <w:r w:rsidR="00FD6C7A">
                              <w:rPr>
                                <w:rStyle w:val="LienInternet"/>
                              </w:rPr>
                              <w:t>@IPGP_officiel</w:t>
                            </w:r>
                          </w:hyperlink>
                          <w:r w:rsidR="00FD6C7A">
                            <w:br/>
                            <w:t xml:space="preserve">youtube : </w:t>
                          </w:r>
                          <w:hyperlink r:id="rId3">
                            <w:r w:rsidR="00FD6C7A">
                              <w:rPr>
                                <w:rStyle w:val="LienInternet"/>
                              </w:rPr>
                              <w:t>Chaîne IPGP</w:t>
                            </w:r>
                          </w:hyperlink>
                        </w:p>
                        <w:p w14:paraId="02327A72" w14:textId="77777777" w:rsidR="00FD6C7A" w:rsidRDefault="00FD6C7A" w:rsidP="00FD6C7A">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9994511" id="Rectangle 8" o:spid="_x0000_s1027" style="position:absolute;margin-left:289.1pt;margin-top:-11.65pt;width:109.95pt;height:43.9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" filled="f" stroked="f">
              <v:textbox inset="0,0,0,0">
                <w:txbxContent>
                  <w:p w14:paraId="4819006F" w14:textId="77777777" w:rsidR="00FD6C7A" w:rsidRDefault="0062435D" w:rsidP="00FD6C7A">
                    <w:pPr>
                      <w:pStyle w:val="Corpsdetexte"/>
                    </w:pPr>
                    <w:hyperlink r:id="rId4">
                      <w:r w:rsidR="00FD6C7A">
                        <w:rPr>
                          <w:rStyle w:val="LienInternet"/>
                        </w:rPr>
                        <w:t>www.ipgp.fr</w:t>
                      </w:r>
                    </w:hyperlink>
                    <w:r w:rsidR="00FD6C7A">
                      <w:br/>
                      <w:t xml:space="preserve">twitter : </w:t>
                    </w:r>
                    <w:hyperlink r:id="rId5">
                      <w:r w:rsidR="00FD6C7A">
                        <w:rPr>
                          <w:rStyle w:val="LienInternet"/>
                        </w:rPr>
                        <w:t>@IPGP_officiel</w:t>
                      </w:r>
                    </w:hyperlink>
                    <w:r w:rsidR="00FD6C7A">
                      <w:br/>
                      <w:t xml:space="preserve">youtube : </w:t>
                    </w:r>
                    <w:hyperlink r:id="rId6">
                      <w:r w:rsidR="00FD6C7A">
                        <w:rPr>
                          <w:rStyle w:val="LienInternet"/>
                        </w:rPr>
                        <w:t>Chaîne IPGP</w:t>
                      </w:r>
                    </w:hyperlink>
                  </w:p>
                  <w:p w14:paraId="02327A72" w14:textId="77777777" w:rsidR="00FD6C7A" w:rsidRDefault="00FD6C7A" w:rsidP="00FD6C7A">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4B8A76CE" wp14:editId="3F1DDD6A">
              <wp:simplePos x="0" y="0"/>
              <wp:positionH relativeFrom="column">
                <wp:posOffset>8255</wp:posOffset>
              </wp:positionH>
              <wp:positionV relativeFrom="paragraph">
                <wp:posOffset>-145415</wp:posOffset>
              </wp:positionV>
              <wp:extent cx="2824480" cy="557530"/>
              <wp:effectExtent l="4445" t="635" r="0" b="381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5885E"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54ED5AC2" w14:textId="77777777" w:rsidR="00FD6C7A" w:rsidRDefault="00FD6C7A" w:rsidP="00FD6C7A">
                          <w:pPr>
                            <w:pStyle w:val="Pieddepage"/>
                            <w:spacing w:line="208" w:lineRule="exact"/>
                            <w:ind w:left="20"/>
                            <w:rPr>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B8A76CE" id="Rectangle 11" o:spid="_x0000_s1028" style="position:absolute;margin-left:.65pt;margin-top:-11.45pt;width:222.4pt;height:43.9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" filled="f" stroked="f">
              <v:textbox inset="0,0,0,0">
                <w:txbxContent>
                  <w:p w14:paraId="6225885E"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54ED5AC2" w14:textId="77777777" w:rsidR="00FD6C7A" w:rsidRDefault="00FD6C7A" w:rsidP="00FD6C7A">
                    <w:pPr>
                      <w:pStyle w:val="Pieddepage"/>
                      <w:spacing w:line="208" w:lineRule="exact"/>
                      <w:ind w:left="20"/>
                      <w:rPr>
                        <w:szCs w:val="17"/>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51E9" w14:textId="3E97E1B0" w:rsidR="00F71811" w:rsidRDefault="004A2A06">
    <w:pPr>
      <w:pStyle w:val="Corpsdetexte"/>
    </w:pPr>
    <w:r>
      <w:rPr>
        <w:noProof/>
      </w:rPr>
      <mc:AlternateContent>
        <mc:Choice Requires="wps">
          <w:drawing>
            <wp:anchor distT="0" distB="0" distL="0" distR="0" simplePos="0" relativeHeight="251663360" behindDoc="1" locked="0" layoutInCell="1" allowOverlap="1" wp14:anchorId="7C720D65" wp14:editId="6EE4121D">
              <wp:simplePos x="0" y="0"/>
              <wp:positionH relativeFrom="column">
                <wp:posOffset>3671570</wp:posOffset>
              </wp:positionH>
              <wp:positionV relativeFrom="paragraph">
                <wp:posOffset>-147955</wp:posOffset>
              </wp:positionV>
              <wp:extent cx="1396365" cy="557530"/>
              <wp:effectExtent l="635" t="0" r="3175"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4B979" w14:textId="77777777" w:rsidR="00FD6C7A" w:rsidRDefault="0062435D" w:rsidP="00FD6C7A">
                          <w:pPr>
                            <w:pStyle w:val="Corpsdetexte"/>
                          </w:pPr>
                          <w:hyperlink r:id="rId1">
                            <w:r w:rsidR="00FD6C7A">
                              <w:rPr>
                                <w:rStyle w:val="LienInternet"/>
                              </w:rPr>
                              <w:t>www.ipgp.fr</w:t>
                            </w:r>
                          </w:hyperlink>
                          <w:r w:rsidR="00FD6C7A">
                            <w:br/>
                            <w:t xml:space="preserve">twitter : </w:t>
                          </w:r>
                          <w:hyperlink r:id="rId2">
                            <w:r w:rsidR="00FD6C7A">
                              <w:rPr>
                                <w:rStyle w:val="LienInternet"/>
                              </w:rPr>
                              <w:t>@IPGP_officiel</w:t>
                            </w:r>
                          </w:hyperlink>
                          <w:r w:rsidR="00FD6C7A">
                            <w:br/>
                            <w:t xml:space="preserve">youtube : </w:t>
                          </w:r>
                          <w:hyperlink r:id="rId3">
                            <w:r w:rsidR="00FD6C7A">
                              <w:rPr>
                                <w:rStyle w:val="LienInternet"/>
                              </w:rPr>
                              <w:t>Chaîne IPGP</w:t>
                            </w:r>
                          </w:hyperlink>
                        </w:p>
                        <w:p w14:paraId="471C330B" w14:textId="77777777" w:rsidR="00FD6C7A" w:rsidRDefault="00FD6C7A" w:rsidP="00FD6C7A">
                          <w:pPr>
                            <w:pStyle w:val="Pieddepa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20D65" id="Rectangle 7" o:spid="_x0000_s1029" style="position:absolute;margin-left:289.1pt;margin-top:-11.65pt;width:109.95pt;height:43.9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" filled="f" stroked="f">
              <v:textbox inset="0,0,0,0">
                <w:txbxContent>
                  <w:p w14:paraId="4514B979" w14:textId="77777777" w:rsidR="00FD6C7A" w:rsidRDefault="0062435D" w:rsidP="00FD6C7A">
                    <w:pPr>
                      <w:pStyle w:val="Corpsdetexte"/>
                    </w:pPr>
                    <w:hyperlink r:id="rId4">
                      <w:r w:rsidR="00FD6C7A">
                        <w:rPr>
                          <w:rStyle w:val="LienInternet"/>
                        </w:rPr>
                        <w:t>www.ipgp.fr</w:t>
                      </w:r>
                    </w:hyperlink>
                    <w:r w:rsidR="00FD6C7A">
                      <w:br/>
                      <w:t xml:space="preserve">twitter : </w:t>
                    </w:r>
                    <w:hyperlink r:id="rId5">
                      <w:r w:rsidR="00FD6C7A">
                        <w:rPr>
                          <w:rStyle w:val="LienInternet"/>
                        </w:rPr>
                        <w:t>@IPGP_officiel</w:t>
                      </w:r>
                    </w:hyperlink>
                    <w:r w:rsidR="00FD6C7A">
                      <w:br/>
                      <w:t xml:space="preserve">youtube : </w:t>
                    </w:r>
                    <w:hyperlink r:id="rId6">
                      <w:r w:rsidR="00FD6C7A">
                        <w:rPr>
                          <w:rStyle w:val="LienInternet"/>
                        </w:rPr>
                        <w:t>Chaîne IPGP</w:t>
                      </w:r>
                    </w:hyperlink>
                  </w:p>
                  <w:p w14:paraId="471C330B" w14:textId="77777777" w:rsidR="00FD6C7A" w:rsidRDefault="00FD6C7A" w:rsidP="00FD6C7A">
                    <w:pPr>
                      <w:pStyle w:val="Pieddepage"/>
                    </w:pPr>
                  </w:p>
                </w:txbxContent>
              </v:textbox>
            </v:rect>
          </w:pict>
        </mc:Fallback>
      </mc:AlternateContent>
    </w:r>
    <w:r>
      <w:rPr>
        <w:noProof/>
      </w:rPr>
      <mc:AlternateContent>
        <mc:Choice Requires="wps">
          <w:drawing>
            <wp:anchor distT="0" distB="0" distL="0" distR="0" simplePos="0" relativeHeight="251665408" behindDoc="1" locked="0" layoutInCell="1" allowOverlap="1" wp14:anchorId="2B101765" wp14:editId="2A8EF240">
              <wp:simplePos x="0" y="0"/>
              <wp:positionH relativeFrom="column">
                <wp:posOffset>5062855</wp:posOffset>
              </wp:positionH>
              <wp:positionV relativeFrom="paragraph">
                <wp:posOffset>-186690</wp:posOffset>
              </wp:positionV>
              <wp:extent cx="1064260" cy="289560"/>
              <wp:effectExtent l="1270" t="0" r="127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642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E1C4"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2B101765" id="Rectangle 5" o:spid="_x0000_s1030" style="position:absolute;margin-left:398.65pt;margin-top:-14.7pt;width:83.8pt;height:22.8pt;flip:x;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" filled="f" stroked="f">
              <v:textbox inset="0,0,0,0">
                <w:txbxContent>
                  <w:p w14:paraId="4B71E1C4"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1312" behindDoc="1" locked="0" layoutInCell="1" allowOverlap="1" wp14:anchorId="67670884" wp14:editId="4BA6A974">
              <wp:simplePos x="0" y="0"/>
              <wp:positionH relativeFrom="column">
                <wp:posOffset>8890</wp:posOffset>
              </wp:positionH>
              <wp:positionV relativeFrom="paragraph">
                <wp:posOffset>-145415</wp:posOffset>
              </wp:positionV>
              <wp:extent cx="2824480" cy="557530"/>
              <wp:effectExtent l="0" t="635"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37650"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58EEC922" w14:textId="77777777" w:rsidR="00FD6C7A" w:rsidRDefault="00FD6C7A" w:rsidP="00FD6C7A">
                          <w:pPr>
                            <w:pStyle w:val="Pieddepage"/>
                            <w:spacing w:line="208" w:lineRule="exact"/>
                            <w:ind w:left="20"/>
                            <w:rPr>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7670884" id="Rectangle 3" o:spid="_x0000_s1031" style="position:absolute;margin-left:.7pt;margin-top:-11.45pt;width:222.4pt;height:43.9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" filled="f" stroked="f">
              <v:textbox inset="0,0,0,0">
                <w:txbxContent>
                  <w:p w14:paraId="6C537650"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58EEC922" w14:textId="77777777" w:rsidR="00FD6C7A" w:rsidRDefault="00FD6C7A" w:rsidP="00FD6C7A">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28CA" w14:textId="77777777" w:rsidR="008459AB" w:rsidRDefault="008459AB">
      <w:pPr>
        <w:spacing w:after="0"/>
      </w:pPr>
      <w:r>
        <w:separator/>
      </w:r>
    </w:p>
  </w:footnote>
  <w:footnote w:type="continuationSeparator" w:id="0">
    <w:p w14:paraId="00F1C3DF" w14:textId="77777777" w:rsidR="008459AB" w:rsidRDefault="00845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AB98" w14:textId="79CEC0E1" w:rsidR="00F71811" w:rsidRDefault="004A2A06">
    <w:pPr>
      <w:pStyle w:val="En-tte"/>
      <w:tabs>
        <w:tab w:val="clear" w:pos="4819"/>
        <w:tab w:val="center" w:pos="5105"/>
      </w:tabs>
      <w:jc w:val="left"/>
      <w:rPr>
        <w:rFonts w:ascii="Renner*" w:hAnsi="Renner*" w:hint="eastAsia"/>
        <w:b/>
        <w:bCs/>
        <w:color w:val="004D9B"/>
        <w:sz w:val="28"/>
      </w:rPr>
    </w:pPr>
    <w:r>
      <w:rPr>
        <w:rFonts w:hint="eastAsia"/>
        <w:noProof/>
      </w:rPr>
      <mc:AlternateContent>
        <mc:Choice Requires="wps">
          <w:drawing>
            <wp:anchor distT="0" distB="0" distL="0" distR="0" simplePos="0" relativeHeight="4" behindDoc="0" locked="0" layoutInCell="1" allowOverlap="1" wp14:anchorId="2FFA3753" wp14:editId="74F86F32">
              <wp:simplePos x="0" y="0"/>
              <wp:positionH relativeFrom="column">
                <wp:posOffset>13970</wp:posOffset>
              </wp:positionH>
              <wp:positionV relativeFrom="paragraph">
                <wp:posOffset>8854440</wp:posOffset>
              </wp:positionV>
              <wp:extent cx="6120130" cy="635"/>
              <wp:effectExtent l="0" t="0" r="13970" b="184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120130" cy="635"/>
                      </a:xfrm>
                      <a:prstGeom prst="line">
                        <a:avLst/>
                      </a:prstGeom>
                      <a:noFill/>
                      <a:ln>
                        <a:solidFill>
                          <a:srgbClr val="403C41"/>
                        </a:solidFill>
                      </a:ln>
                      <a:effectLst/>
                    </wps:spPr>
                    <wps:bodyPr/>
                  </wps:wsp>
                </a:graphicData>
              </a:graphic>
              <wp14:sizeRelH relativeFrom="page">
                <wp14:pctWidth>0</wp14:pctWidth>
              </wp14:sizeRelH>
              <wp14:sizeRelV relativeFrom="page">
                <wp14:pctHeight>0</wp14:pctHeight>
              </wp14:sizeRelV>
            </wp:anchor>
          </w:drawing>
        </mc:Choice>
        <mc:Fallback>
          <w:pict>
            <v:line w14:anchorId="6E20AB7E" id="Connecteur droit 10"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pt,697.2pt" to="483pt,6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" strokecolor="#403c41"/>
          </w:pict>
        </mc:Fallback>
      </mc:AlternateContent>
    </w:r>
    <w:r w:rsidR="00084C15">
      <w:rPr>
        <w:rFonts w:ascii="Renner*" w:hAnsi="Renner*"/>
        <w:b/>
        <w:bCs/>
        <w:noProof/>
        <w:color w:val="004D9B"/>
        <w:sz w:val="28"/>
      </w:rPr>
      <w:drawing>
        <wp:anchor distT="0" distB="0" distL="0" distR="0" simplePos="0" relativeHeight="3" behindDoc="0" locked="0" layoutInCell="1" allowOverlap="1" wp14:anchorId="59D75F5B" wp14:editId="3672182D">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6F14" w14:textId="04FDB888" w:rsidR="00F71811" w:rsidRDefault="004A2A06">
    <w:pPr>
      <w:pStyle w:val="En-tte"/>
      <w:jc w:val="left"/>
      <w:rPr>
        <w:rFonts w:hint="eastAsia"/>
      </w:rPr>
    </w:pPr>
    <w:r>
      <w:rPr>
        <w:rFonts w:hint="eastAsia"/>
        <w:noProof/>
      </w:rPr>
      <mc:AlternateContent>
        <mc:Choice Requires="wps">
          <w:drawing>
            <wp:anchor distT="0" distB="0" distL="0" distR="0" simplePos="0" relativeHeight="2" behindDoc="0" locked="0" layoutInCell="1" allowOverlap="1" wp14:anchorId="5565D69D" wp14:editId="6B2EFF1C">
              <wp:simplePos x="0" y="0"/>
              <wp:positionH relativeFrom="column">
                <wp:posOffset>6350</wp:posOffset>
              </wp:positionH>
              <wp:positionV relativeFrom="paragraph">
                <wp:posOffset>8877300</wp:posOffset>
              </wp:positionV>
              <wp:extent cx="6120130" cy="635"/>
              <wp:effectExtent l="0" t="0" r="13970" b="18415"/>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120130" cy="635"/>
                      </a:xfrm>
                      <a:prstGeom prst="line">
                        <a:avLst/>
                      </a:prstGeom>
                      <a:noFill/>
                      <a:ln>
                        <a:solidFill>
                          <a:srgbClr val="403C41"/>
                        </a:solidFill>
                      </a:ln>
                      <a:effectLst/>
                    </wps:spPr>
                    <wps:bodyPr/>
                  </wps:wsp>
                </a:graphicData>
              </a:graphic>
              <wp14:sizeRelH relativeFrom="page">
                <wp14:pctWidth>0</wp14:pctWidth>
              </wp14:sizeRelH>
              <wp14:sizeRelV relativeFrom="page">
                <wp14:pctHeight>0</wp14:pctHeight>
              </wp14:sizeRelV>
            </wp:anchor>
          </w:drawing>
        </mc:Choice>
        <mc:Fallback>
          <w:pict>
            <v:line w14:anchorId="7678DD7C" id="Connecteur droit 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699pt" to="482.4pt,6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" strokecolor="#403c41"/>
          </w:pict>
        </mc:Fallback>
      </mc:AlternateContent>
    </w:r>
    <w:r w:rsidR="00084C15">
      <w:rPr>
        <w:noProof/>
      </w:rPr>
      <w:drawing>
        <wp:anchor distT="0" distB="0" distL="0" distR="0" simplePos="0" relativeHeight="5" behindDoc="0" locked="0" layoutInCell="1" allowOverlap="1" wp14:anchorId="557A6CCA" wp14:editId="54AC5706">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17060"/>
    <w:multiLevelType w:val="multilevel"/>
    <w:tmpl w:val="AF9C981A"/>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864035"/>
    <w:multiLevelType w:val="hybridMultilevel"/>
    <w:tmpl w:val="6D167C5E"/>
    <w:lvl w:ilvl="0" w:tplc="2006F458">
      <w:start w:val="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11"/>
    <w:rsid w:val="000100EC"/>
    <w:rsid w:val="00084C15"/>
    <w:rsid w:val="001413BA"/>
    <w:rsid w:val="00162CAA"/>
    <w:rsid w:val="001D14B6"/>
    <w:rsid w:val="0020069B"/>
    <w:rsid w:val="00202C3C"/>
    <w:rsid w:val="0030634A"/>
    <w:rsid w:val="003B4112"/>
    <w:rsid w:val="004524B8"/>
    <w:rsid w:val="004A2A06"/>
    <w:rsid w:val="005A5C75"/>
    <w:rsid w:val="0062435D"/>
    <w:rsid w:val="006D72BC"/>
    <w:rsid w:val="007054CF"/>
    <w:rsid w:val="007404A1"/>
    <w:rsid w:val="008459AB"/>
    <w:rsid w:val="00876538"/>
    <w:rsid w:val="008F6DAF"/>
    <w:rsid w:val="009903C4"/>
    <w:rsid w:val="00A61F31"/>
    <w:rsid w:val="00AA0271"/>
    <w:rsid w:val="00AB11A6"/>
    <w:rsid w:val="00B443E6"/>
    <w:rsid w:val="00B774DF"/>
    <w:rsid w:val="00D70FEE"/>
    <w:rsid w:val="00D74BB1"/>
    <w:rsid w:val="00E97EEF"/>
    <w:rsid w:val="00F40FB1"/>
    <w:rsid w:val="00F56C6D"/>
    <w:rsid w:val="00F71811"/>
    <w:rsid w:val="00F7781F"/>
    <w:rsid w:val="00FD6C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4E661E"/>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FD6C7A"/>
    <w:rPr>
      <w:rFonts w:ascii="Arial" w:hAnsi="Arial"/>
      <w:color w:val="FF0D00"/>
      <w:sz w:val="28"/>
      <w:szCs w:val="28"/>
    </w:rPr>
  </w:style>
  <w:style w:type="character" w:customStyle="1" w:styleId="CorpsdetexteCar">
    <w:name w:val="Corps de texte Car"/>
    <w:basedOn w:val="Policepardfaut"/>
    <w:link w:val="Corpsdetexte"/>
    <w:rsid w:val="00FD6C7A"/>
    <w:rPr>
      <w:rFonts w:ascii="Arial" w:hAnsi="Arial"/>
      <w:color w:val="403C41"/>
      <w:sz w:val="17"/>
      <w:szCs w:val="28"/>
    </w:rPr>
  </w:style>
  <w:style w:type="character" w:styleId="Lienhypertexte">
    <w:name w:val="Hyperlink"/>
    <w:basedOn w:val="Policepardfaut"/>
    <w:uiPriority w:val="99"/>
    <w:unhideWhenUsed/>
    <w:rsid w:val="00AA0271"/>
    <w:rPr>
      <w:color w:val="0563C1" w:themeColor="hyperlink"/>
      <w:u w:val="single"/>
    </w:rPr>
  </w:style>
  <w:style w:type="character" w:styleId="Lienhypertextesuivivisit">
    <w:name w:val="FollowedHyperlink"/>
    <w:basedOn w:val="Policepardfaut"/>
    <w:uiPriority w:val="99"/>
    <w:semiHidden/>
    <w:unhideWhenUsed/>
    <w:rsid w:val="00AA0271"/>
    <w:rPr>
      <w:color w:val="954F72" w:themeColor="followedHyperlink"/>
      <w:u w:val="single"/>
    </w:rPr>
  </w:style>
  <w:style w:type="character" w:styleId="Mentionnonrsolue">
    <w:name w:val="Unresolved Mention"/>
    <w:basedOn w:val="Policepardfaut"/>
    <w:uiPriority w:val="99"/>
    <w:semiHidden/>
    <w:unhideWhenUsed/>
    <w:rsid w:val="00AA0271"/>
    <w:rPr>
      <w:color w:val="605E5C"/>
      <w:shd w:val="clear" w:color="auto" w:fill="E1DFDD"/>
    </w:rPr>
  </w:style>
  <w:style w:type="paragraph" w:styleId="Rvision">
    <w:name w:val="Revision"/>
    <w:hidden/>
    <w:uiPriority w:val="99"/>
    <w:semiHidden/>
    <w:rsid w:val="007404A1"/>
    <w:pPr>
      <w:suppressAutoHyphens w:val="0"/>
    </w:pPr>
    <w:rPr>
      <w:rFonts w:ascii="Arial" w:hAnsi="Arial" w:cs="Mangal"/>
      <w:color w:val="FF0D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bonnot@ipgp.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h@ipgp.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6362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Arnould</dc:creator>
  <dc:description/>
  <cp:lastModifiedBy>Floriane Arnould</cp:lastModifiedBy>
  <cp:revision>4</cp:revision>
  <cp:lastPrinted>2026-07-22T07:30:00Z</cp:lastPrinted>
  <dcterms:created xsi:type="dcterms:W3CDTF">2026-07-23T12:30:00Z</dcterms:created>
  <dcterms:modified xsi:type="dcterms:W3CDTF">2026-07-23T12:42:00Z</dcterms:modified>
  <dc:language>fr-FR</dc:language>
</cp:coreProperties>
</file>